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78F7" w14:textId="692A4CBA" w:rsidR="00527CE2" w:rsidRDefault="00527CE2" w:rsidP="00527CE2">
      <w:pPr>
        <w:contextualSpacing/>
        <w:jc w:val="center"/>
        <w:rPr>
          <w:rFonts w:ascii="Times New Roman" w:hAnsi="Times New Roman" w:cs="Times New Roman"/>
          <w:sz w:val="24"/>
          <w:szCs w:val="24"/>
        </w:rPr>
      </w:pPr>
      <w:r>
        <w:rPr>
          <w:rFonts w:ascii="Times New Roman" w:hAnsi="Times New Roman" w:cs="Times New Roman"/>
          <w:sz w:val="24"/>
          <w:szCs w:val="24"/>
        </w:rPr>
        <w:t>February 8, 2024</w:t>
      </w:r>
    </w:p>
    <w:p w14:paraId="413287ED" w14:textId="77777777" w:rsidR="00527CE2" w:rsidRDefault="00527CE2" w:rsidP="00527CE2">
      <w:pPr>
        <w:contextualSpacing/>
        <w:jc w:val="center"/>
        <w:rPr>
          <w:rFonts w:ascii="Times New Roman" w:hAnsi="Times New Roman" w:cs="Times New Roman"/>
          <w:sz w:val="24"/>
          <w:szCs w:val="24"/>
        </w:rPr>
      </w:pPr>
    </w:p>
    <w:p w14:paraId="4A957407" w14:textId="77777777" w:rsidR="00527CE2" w:rsidRDefault="00527CE2" w:rsidP="00527CE2">
      <w:pPr>
        <w:contextualSpacing/>
        <w:rPr>
          <w:rFonts w:ascii="Times New Roman" w:hAnsi="Times New Roman" w:cs="Times New Roman"/>
          <w:sz w:val="24"/>
          <w:szCs w:val="24"/>
        </w:rPr>
      </w:pPr>
    </w:p>
    <w:p w14:paraId="6290FDB8" w14:textId="5476263D" w:rsidR="00527CE2" w:rsidRDefault="00527CE2" w:rsidP="00527CE2">
      <w:pPr>
        <w:contextualSpacing/>
        <w:rPr>
          <w:rFonts w:ascii="Times New Roman" w:hAnsi="Times New Roman" w:cs="Times New Roman"/>
          <w:sz w:val="24"/>
          <w:szCs w:val="24"/>
        </w:rPr>
      </w:pPr>
      <w:r>
        <w:rPr>
          <w:rFonts w:ascii="Times New Roman" w:hAnsi="Times New Roman" w:cs="Times New Roman"/>
          <w:sz w:val="24"/>
          <w:szCs w:val="24"/>
        </w:rPr>
        <w:t>The</w:t>
      </w:r>
      <w:r w:rsidR="007B4644">
        <w:rPr>
          <w:rFonts w:ascii="Times New Roman" w:hAnsi="Times New Roman" w:cs="Times New Roman"/>
          <w:sz w:val="24"/>
          <w:szCs w:val="24"/>
        </w:rPr>
        <w:t xml:space="preserve"> Acting</w:t>
      </w:r>
      <w:r>
        <w:rPr>
          <w:rFonts w:ascii="Times New Roman" w:hAnsi="Times New Roman" w:cs="Times New Roman"/>
          <w:sz w:val="24"/>
          <w:szCs w:val="24"/>
        </w:rPr>
        <w:t xml:space="preserve"> Mayor and Common Council convened in open session in the Hackettstown Municipal Building, 215 Stiger Street, Hackettstown, New Jersey at 7:00 PM on February 8, 2024.  The meeting opened with a salute to the Flag.</w:t>
      </w:r>
    </w:p>
    <w:p w14:paraId="6F625920" w14:textId="77777777" w:rsidR="00527CE2" w:rsidRDefault="00527CE2" w:rsidP="00527CE2">
      <w:pPr>
        <w:contextualSpacing/>
        <w:rPr>
          <w:rFonts w:ascii="Times New Roman" w:hAnsi="Times New Roman" w:cs="Times New Roman"/>
          <w:sz w:val="24"/>
          <w:szCs w:val="24"/>
        </w:rPr>
      </w:pPr>
    </w:p>
    <w:p w14:paraId="2B02264C" w14:textId="4653A0EE" w:rsidR="00527CE2" w:rsidRDefault="00E0186C" w:rsidP="00527CE2">
      <w:pPr>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527CE2">
        <w:rPr>
          <w:rFonts w:ascii="Times New Roman" w:hAnsi="Times New Roman" w:cs="Times New Roman"/>
          <w:sz w:val="24"/>
          <w:szCs w:val="24"/>
        </w:rPr>
        <w:t xml:space="preserve">Mayor </w:t>
      </w:r>
      <w:r>
        <w:rPr>
          <w:rFonts w:ascii="Times New Roman" w:hAnsi="Times New Roman" w:cs="Times New Roman"/>
          <w:sz w:val="24"/>
          <w:szCs w:val="24"/>
        </w:rPr>
        <w:t xml:space="preserve">Becker </w:t>
      </w:r>
      <w:r w:rsidR="00527CE2">
        <w:rPr>
          <w:rFonts w:ascii="Times New Roman" w:hAnsi="Times New Roman" w:cs="Times New Roman"/>
          <w:sz w:val="24"/>
          <w:szCs w:val="24"/>
        </w:rPr>
        <w:t>announced that this meeting was being held in accordance with the Open Public Meetings Act by:</w:t>
      </w:r>
    </w:p>
    <w:p w14:paraId="0C840D40" w14:textId="77777777" w:rsidR="00527CE2" w:rsidRDefault="00527CE2" w:rsidP="00527C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40FD0958" w14:textId="77777777" w:rsidR="00527CE2" w:rsidRDefault="00527CE2" w:rsidP="00527C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465C5E8B" w14:textId="77777777" w:rsidR="00527CE2" w:rsidRDefault="00527CE2" w:rsidP="00527C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60A3D1B6" w14:textId="77777777" w:rsidR="00527CE2" w:rsidRDefault="00527CE2" w:rsidP="00527C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07B11D72" w14:textId="77777777" w:rsidR="00527CE2" w:rsidRPr="005B57AF" w:rsidRDefault="00527CE2" w:rsidP="00527C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30C3483A" w14:textId="0743766E" w:rsidR="00527CE2" w:rsidRDefault="00527CE2" w:rsidP="00527CE2">
      <w:pPr>
        <w:contextualSpacing/>
        <w:rPr>
          <w:rFonts w:ascii="Times New Roman" w:hAnsi="Times New Roman" w:cs="Times New Roman"/>
          <w:sz w:val="24"/>
          <w:szCs w:val="24"/>
        </w:rPr>
      </w:pPr>
      <w:r>
        <w:rPr>
          <w:rFonts w:ascii="Times New Roman" w:hAnsi="Times New Roman" w:cs="Times New Roman"/>
          <w:sz w:val="24"/>
          <w:szCs w:val="24"/>
        </w:rPr>
        <w:t>Roll Call:  Present – Councilpersons Becker, Engelau, Kunz, Lambo, Sheldon and Tynan</w:t>
      </w:r>
    </w:p>
    <w:p w14:paraId="53C4CA82" w14:textId="77777777" w:rsidR="007B4644" w:rsidRDefault="007B4644" w:rsidP="00527CE2">
      <w:pPr>
        <w:contextualSpacing/>
        <w:rPr>
          <w:rFonts w:ascii="Times New Roman" w:hAnsi="Times New Roman" w:cs="Times New Roman"/>
          <w:sz w:val="24"/>
          <w:szCs w:val="24"/>
        </w:rPr>
      </w:pPr>
    </w:p>
    <w:p w14:paraId="084FEA7F" w14:textId="313F164C" w:rsidR="007B4644" w:rsidRDefault="007B4644" w:rsidP="007B464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Mayor DiMaio </w:t>
      </w:r>
    </w:p>
    <w:p w14:paraId="7CE0756F" w14:textId="77777777" w:rsidR="00527CE2" w:rsidRDefault="00527CE2" w:rsidP="00527CE2">
      <w:pPr>
        <w:contextualSpacing/>
        <w:rPr>
          <w:rFonts w:ascii="Times New Roman" w:hAnsi="Times New Roman" w:cs="Times New Roman"/>
          <w:sz w:val="24"/>
          <w:szCs w:val="24"/>
        </w:rPr>
      </w:pPr>
    </w:p>
    <w:p w14:paraId="663D9E6E" w14:textId="5D0B1FB6" w:rsidR="00527CE2" w:rsidRDefault="00527CE2" w:rsidP="00527CE2">
      <w:pPr>
        <w:contextualSpacing/>
        <w:rPr>
          <w:rFonts w:ascii="Times New Roman" w:hAnsi="Times New Roman" w:cs="Times New Roman"/>
          <w:sz w:val="24"/>
          <w:szCs w:val="24"/>
        </w:rPr>
      </w:pPr>
      <w:r>
        <w:rPr>
          <w:rFonts w:ascii="Times New Roman" w:hAnsi="Times New Roman" w:cs="Times New Roman"/>
          <w:sz w:val="24"/>
          <w:szCs w:val="24"/>
        </w:rPr>
        <w:t>A presentation was given by</w:t>
      </w:r>
      <w:r w:rsidR="007F0697">
        <w:rPr>
          <w:rFonts w:ascii="Times New Roman" w:hAnsi="Times New Roman" w:cs="Times New Roman"/>
          <w:sz w:val="24"/>
          <w:szCs w:val="24"/>
        </w:rPr>
        <w:t xml:space="preserve"> Tom </w:t>
      </w:r>
      <w:proofErr w:type="spellStart"/>
      <w:r w:rsidR="00E0186C">
        <w:rPr>
          <w:rFonts w:ascii="Times New Roman" w:hAnsi="Times New Roman" w:cs="Times New Roman"/>
          <w:sz w:val="24"/>
          <w:szCs w:val="24"/>
        </w:rPr>
        <w:t>Dallessio</w:t>
      </w:r>
      <w:proofErr w:type="spellEnd"/>
      <w:r w:rsidR="007F0697">
        <w:rPr>
          <w:rFonts w:ascii="Times New Roman" w:hAnsi="Times New Roman" w:cs="Times New Roman"/>
          <w:sz w:val="24"/>
          <w:szCs w:val="24"/>
        </w:rPr>
        <w:t xml:space="preserve"> of </w:t>
      </w:r>
      <w:r>
        <w:rPr>
          <w:rFonts w:ascii="Times New Roman" w:hAnsi="Times New Roman" w:cs="Times New Roman"/>
          <w:sz w:val="24"/>
          <w:szCs w:val="24"/>
        </w:rPr>
        <w:t xml:space="preserve">the Musconetcong River </w:t>
      </w:r>
      <w:r w:rsidR="00E0186C">
        <w:rPr>
          <w:rFonts w:ascii="Times New Roman" w:hAnsi="Times New Roman" w:cs="Times New Roman"/>
          <w:sz w:val="24"/>
          <w:szCs w:val="24"/>
        </w:rPr>
        <w:t xml:space="preserve">Watershed Association.  Mr. Dalessio briefed the Town Council on the Wild and Scenic River Management Council and development of a Watershed </w:t>
      </w:r>
      <w:r w:rsidR="001C7E6D">
        <w:rPr>
          <w:rFonts w:ascii="Times New Roman" w:hAnsi="Times New Roman" w:cs="Times New Roman"/>
          <w:sz w:val="24"/>
          <w:szCs w:val="24"/>
        </w:rPr>
        <w:t xml:space="preserve">Vision Plan, as well as requested a </w:t>
      </w:r>
      <w:r>
        <w:rPr>
          <w:rFonts w:ascii="Times New Roman" w:hAnsi="Times New Roman" w:cs="Times New Roman"/>
          <w:sz w:val="24"/>
          <w:szCs w:val="24"/>
        </w:rPr>
        <w:t>representative for Hackettstown.</w:t>
      </w:r>
    </w:p>
    <w:p w14:paraId="2687B66C" w14:textId="77777777" w:rsidR="00527CE2" w:rsidRDefault="00527CE2" w:rsidP="00527CE2">
      <w:pPr>
        <w:contextualSpacing/>
        <w:rPr>
          <w:rFonts w:ascii="Times New Roman" w:hAnsi="Times New Roman" w:cs="Times New Roman"/>
          <w:sz w:val="24"/>
          <w:szCs w:val="24"/>
        </w:rPr>
      </w:pPr>
    </w:p>
    <w:p w14:paraId="7D00D68D" w14:textId="6F3A0C32" w:rsidR="00527CE2" w:rsidRDefault="00527CE2" w:rsidP="00527CE2">
      <w:pPr>
        <w:contextualSpacing/>
        <w:rPr>
          <w:rFonts w:ascii="Times New Roman" w:hAnsi="Times New Roman" w:cs="Times New Roman"/>
          <w:sz w:val="24"/>
          <w:szCs w:val="24"/>
        </w:rPr>
      </w:pPr>
      <w:r>
        <w:rPr>
          <w:rFonts w:ascii="Times New Roman" w:hAnsi="Times New Roman" w:cs="Times New Roman"/>
          <w:sz w:val="24"/>
          <w:szCs w:val="24"/>
        </w:rPr>
        <w:t xml:space="preserve">A presentation was given by Adam Wisniewski regarding the Redevelopment of the </w:t>
      </w:r>
      <w:r w:rsidR="007F0697">
        <w:rPr>
          <w:rFonts w:ascii="Times New Roman" w:hAnsi="Times New Roman" w:cs="Times New Roman"/>
          <w:sz w:val="24"/>
          <w:szCs w:val="24"/>
        </w:rPr>
        <w:t>Bergen</w:t>
      </w:r>
      <w:r>
        <w:rPr>
          <w:rFonts w:ascii="Times New Roman" w:hAnsi="Times New Roman" w:cs="Times New Roman"/>
          <w:sz w:val="24"/>
          <w:szCs w:val="24"/>
        </w:rPr>
        <w:t xml:space="preserve"> Tool site/ Phase 2 Dunkin Donuts </w:t>
      </w:r>
      <w:r w:rsidR="007F0697">
        <w:rPr>
          <w:rFonts w:ascii="Times New Roman" w:hAnsi="Times New Roman" w:cs="Times New Roman"/>
          <w:sz w:val="24"/>
          <w:szCs w:val="24"/>
        </w:rPr>
        <w:t xml:space="preserve">stop work order. </w:t>
      </w:r>
      <w:r w:rsidR="00D7670B">
        <w:rPr>
          <w:rFonts w:ascii="Times New Roman" w:hAnsi="Times New Roman" w:cs="Times New Roman"/>
          <w:sz w:val="24"/>
          <w:szCs w:val="24"/>
        </w:rPr>
        <w:t xml:space="preserve"> Discussion was held regarding </w:t>
      </w:r>
      <w:r w:rsidR="007B4644">
        <w:rPr>
          <w:rFonts w:ascii="Times New Roman" w:hAnsi="Times New Roman" w:cs="Times New Roman"/>
          <w:sz w:val="24"/>
          <w:szCs w:val="24"/>
        </w:rPr>
        <w:t xml:space="preserve">the stop work order and Developer’s Agreement with Matt </w:t>
      </w:r>
      <w:proofErr w:type="spellStart"/>
      <w:r w:rsidR="007B4644">
        <w:rPr>
          <w:rFonts w:ascii="Times New Roman" w:hAnsi="Times New Roman" w:cs="Times New Roman"/>
          <w:sz w:val="24"/>
          <w:szCs w:val="24"/>
        </w:rPr>
        <w:t>Leshetz</w:t>
      </w:r>
      <w:proofErr w:type="spellEnd"/>
      <w:r w:rsidR="007B4644">
        <w:rPr>
          <w:rFonts w:ascii="Times New Roman" w:hAnsi="Times New Roman" w:cs="Times New Roman"/>
          <w:sz w:val="24"/>
          <w:szCs w:val="24"/>
        </w:rPr>
        <w:t xml:space="preserve"> and Alex </w:t>
      </w:r>
      <w:proofErr w:type="spellStart"/>
      <w:r w:rsidR="007B4644">
        <w:rPr>
          <w:rFonts w:ascii="Times New Roman" w:hAnsi="Times New Roman" w:cs="Times New Roman"/>
          <w:sz w:val="24"/>
          <w:szCs w:val="24"/>
        </w:rPr>
        <w:t>Vercon</w:t>
      </w:r>
      <w:proofErr w:type="spellEnd"/>
      <w:r w:rsidR="007B4644">
        <w:rPr>
          <w:rFonts w:ascii="Times New Roman" w:hAnsi="Times New Roman" w:cs="Times New Roman"/>
          <w:sz w:val="24"/>
          <w:szCs w:val="24"/>
        </w:rPr>
        <w:t xml:space="preserve">, the General Contractor for the project.  Chris Morpeth, resident of 148 East Prospect Street also spoke regarding the project. </w:t>
      </w:r>
    </w:p>
    <w:p w14:paraId="5723011B" w14:textId="77777777" w:rsidR="00527CE2" w:rsidRDefault="00527CE2" w:rsidP="00527CE2">
      <w:pPr>
        <w:contextualSpacing/>
        <w:rPr>
          <w:rFonts w:ascii="Times New Roman" w:hAnsi="Times New Roman" w:cs="Times New Roman"/>
          <w:sz w:val="24"/>
          <w:szCs w:val="24"/>
        </w:rPr>
      </w:pPr>
    </w:p>
    <w:p w14:paraId="72A255EF" w14:textId="7C24FF79" w:rsidR="00527CE2" w:rsidRDefault="00527CE2" w:rsidP="00527CE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lift the stop work order </w:t>
      </w:r>
      <w:r w:rsidR="007F0697">
        <w:rPr>
          <w:rFonts w:ascii="Times New Roman" w:hAnsi="Times New Roman" w:cs="Times New Roman"/>
          <w:sz w:val="24"/>
          <w:szCs w:val="24"/>
        </w:rPr>
        <w:t xml:space="preserve">as of Friday, February </w:t>
      </w:r>
      <w:r w:rsidR="00E0186C">
        <w:rPr>
          <w:rFonts w:ascii="Times New Roman" w:hAnsi="Times New Roman" w:cs="Times New Roman"/>
          <w:sz w:val="24"/>
          <w:szCs w:val="24"/>
        </w:rPr>
        <w:t>9</w:t>
      </w:r>
      <w:r w:rsidR="007F0697">
        <w:rPr>
          <w:rFonts w:ascii="Times New Roman" w:hAnsi="Times New Roman" w:cs="Times New Roman"/>
          <w:sz w:val="24"/>
          <w:szCs w:val="24"/>
        </w:rPr>
        <w:t>, 2024.</w:t>
      </w:r>
    </w:p>
    <w:p w14:paraId="03D7065E" w14:textId="77777777" w:rsidR="007F0697" w:rsidRDefault="007F0697" w:rsidP="00527CE2">
      <w:pPr>
        <w:contextualSpacing/>
        <w:rPr>
          <w:rFonts w:ascii="Times New Roman" w:hAnsi="Times New Roman" w:cs="Times New Roman"/>
          <w:sz w:val="24"/>
          <w:szCs w:val="24"/>
        </w:rPr>
      </w:pPr>
    </w:p>
    <w:p w14:paraId="2A39CF56" w14:textId="11AB4A56" w:rsidR="007F0697" w:rsidRDefault="007F0697" w:rsidP="00527CE2">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46CFFA5C" w14:textId="77777777" w:rsidR="007F0697" w:rsidRDefault="007F0697" w:rsidP="00527CE2">
      <w:pPr>
        <w:contextualSpacing/>
        <w:rPr>
          <w:rFonts w:ascii="Times New Roman" w:hAnsi="Times New Roman" w:cs="Times New Roman"/>
          <w:sz w:val="24"/>
          <w:szCs w:val="24"/>
        </w:rPr>
      </w:pPr>
    </w:p>
    <w:p w14:paraId="4B249906" w14:textId="6F5D69C3" w:rsidR="007F0697" w:rsidRDefault="007F0697" w:rsidP="00527CE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Tynan</w:t>
      </w:r>
    </w:p>
    <w:p w14:paraId="08413784" w14:textId="77777777" w:rsidR="007F0697" w:rsidRDefault="007F0697" w:rsidP="00527CE2">
      <w:pPr>
        <w:contextualSpacing/>
        <w:rPr>
          <w:rFonts w:ascii="Times New Roman" w:hAnsi="Times New Roman" w:cs="Times New Roman"/>
          <w:sz w:val="24"/>
          <w:szCs w:val="24"/>
        </w:rPr>
      </w:pPr>
    </w:p>
    <w:p w14:paraId="7BD17C80" w14:textId="13B3837E" w:rsidR="007F0697" w:rsidRDefault="007F0697" w:rsidP="00527CE2">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approve the minutes of the regular meeting held on January 11, 2024 as submitted.</w:t>
      </w:r>
    </w:p>
    <w:p w14:paraId="653643D0" w14:textId="77777777" w:rsidR="007F0697" w:rsidRDefault="007F0697" w:rsidP="00527CE2">
      <w:pPr>
        <w:contextualSpacing/>
        <w:rPr>
          <w:rFonts w:ascii="Times New Roman" w:hAnsi="Times New Roman" w:cs="Times New Roman"/>
          <w:sz w:val="24"/>
          <w:szCs w:val="24"/>
        </w:rPr>
      </w:pPr>
    </w:p>
    <w:p w14:paraId="74C26FF6" w14:textId="77777777" w:rsidR="007F0697" w:rsidRDefault="007F0697" w:rsidP="007F0697">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624E15D1" w14:textId="77777777" w:rsidR="007F0697" w:rsidRDefault="007F0697" w:rsidP="007F0697">
      <w:pPr>
        <w:contextualSpacing/>
        <w:rPr>
          <w:rFonts w:ascii="Times New Roman" w:hAnsi="Times New Roman" w:cs="Times New Roman"/>
          <w:sz w:val="24"/>
          <w:szCs w:val="24"/>
        </w:rPr>
      </w:pPr>
    </w:p>
    <w:p w14:paraId="68A7F107" w14:textId="1785D765" w:rsidR="007F0697" w:rsidRDefault="007F0697" w:rsidP="007F0697">
      <w:pPr>
        <w:contextualSpacing/>
        <w:rPr>
          <w:rFonts w:ascii="Times New Roman" w:hAnsi="Times New Roman" w:cs="Times New Roman"/>
          <w:sz w:val="24"/>
          <w:szCs w:val="24"/>
        </w:rPr>
      </w:pPr>
      <w:r>
        <w:rPr>
          <w:rFonts w:ascii="Times New Roman" w:hAnsi="Times New Roman" w:cs="Times New Roman"/>
          <w:sz w:val="24"/>
          <w:szCs w:val="24"/>
        </w:rPr>
        <w:tab/>
        <w:t xml:space="preserve">         Abstain – Tynan</w:t>
      </w:r>
    </w:p>
    <w:p w14:paraId="2937ED1A" w14:textId="77777777" w:rsidR="007F0697" w:rsidRDefault="007F0697" w:rsidP="007F0697">
      <w:pPr>
        <w:contextualSpacing/>
        <w:rPr>
          <w:rFonts w:ascii="Times New Roman" w:hAnsi="Times New Roman" w:cs="Times New Roman"/>
          <w:sz w:val="24"/>
          <w:szCs w:val="24"/>
        </w:rPr>
      </w:pPr>
    </w:p>
    <w:p w14:paraId="274224F8" w14:textId="6BC863FD" w:rsidR="007F0697" w:rsidRDefault="007B4644" w:rsidP="007F0697">
      <w:pPr>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7F0697">
        <w:rPr>
          <w:rFonts w:ascii="Times New Roman" w:hAnsi="Times New Roman" w:cs="Times New Roman"/>
          <w:sz w:val="24"/>
          <w:szCs w:val="24"/>
        </w:rPr>
        <w:t xml:space="preserve">Mayor </w:t>
      </w:r>
      <w:r>
        <w:rPr>
          <w:rFonts w:ascii="Times New Roman" w:hAnsi="Times New Roman" w:cs="Times New Roman"/>
          <w:sz w:val="24"/>
          <w:szCs w:val="24"/>
        </w:rPr>
        <w:t xml:space="preserve">Becker </w:t>
      </w:r>
      <w:r w:rsidR="007F0697">
        <w:rPr>
          <w:rFonts w:ascii="Times New Roman" w:hAnsi="Times New Roman" w:cs="Times New Roman"/>
          <w:sz w:val="24"/>
          <w:szCs w:val="24"/>
        </w:rPr>
        <w:t xml:space="preserve">opened the public hearing on ordinance #24-01 entitled, ORDINANCE TO EXCEED THE MUNICIPAL BUDGET APPROPRIATION LIMITS AND TO ESTABLISH A CAP BANK, which was introduced and passed on first reading on January 11, 2024,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2F91037B" w14:textId="77777777" w:rsidR="007F0697" w:rsidRDefault="007F0697" w:rsidP="007F0697">
      <w:pPr>
        <w:contextualSpacing/>
        <w:rPr>
          <w:rFonts w:ascii="Times New Roman" w:hAnsi="Times New Roman" w:cs="Times New Roman"/>
          <w:sz w:val="24"/>
          <w:szCs w:val="24"/>
        </w:rPr>
      </w:pPr>
    </w:p>
    <w:p w14:paraId="693F40CD" w14:textId="6D09BE4B" w:rsidR="007F0697" w:rsidRDefault="007F0697" w:rsidP="007F0697">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w:t>
      </w:r>
      <w:r w:rsidR="00191233">
        <w:rPr>
          <w:rFonts w:ascii="Times New Roman" w:hAnsi="Times New Roman" w:cs="Times New Roman"/>
          <w:sz w:val="24"/>
          <w:szCs w:val="24"/>
        </w:rPr>
        <w:t xml:space="preserve"> Acting</w:t>
      </w:r>
      <w:r>
        <w:rPr>
          <w:rFonts w:ascii="Times New Roman" w:hAnsi="Times New Roman" w:cs="Times New Roman"/>
          <w:sz w:val="24"/>
          <w:szCs w:val="24"/>
        </w:rPr>
        <w:t xml:space="preserve"> Mayor </w:t>
      </w:r>
      <w:r w:rsidR="00191233">
        <w:rPr>
          <w:rFonts w:ascii="Times New Roman" w:hAnsi="Times New Roman" w:cs="Times New Roman"/>
          <w:sz w:val="24"/>
          <w:szCs w:val="24"/>
        </w:rPr>
        <w:t xml:space="preserve">Becker </w:t>
      </w:r>
      <w:r>
        <w:rPr>
          <w:rFonts w:ascii="Times New Roman" w:hAnsi="Times New Roman" w:cs="Times New Roman"/>
          <w:sz w:val="24"/>
          <w:szCs w:val="24"/>
        </w:rPr>
        <w:t>closed the public hearing and discussion returned to Council.</w:t>
      </w:r>
    </w:p>
    <w:p w14:paraId="3AA5DE60" w14:textId="77777777" w:rsidR="007F0697" w:rsidRDefault="007F0697" w:rsidP="007F0697">
      <w:pPr>
        <w:contextualSpacing/>
        <w:jc w:val="center"/>
        <w:rPr>
          <w:rFonts w:ascii="Times New Roman" w:hAnsi="Times New Roman" w:cs="Times New Roman"/>
          <w:sz w:val="24"/>
          <w:szCs w:val="24"/>
        </w:rPr>
      </w:pPr>
    </w:p>
    <w:p w14:paraId="0850E3EB" w14:textId="1024C2F9" w:rsidR="007F0697" w:rsidRDefault="007F0697" w:rsidP="007F069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that ordinance #2024-01 entitled, ORDINANCE TO EXCEED THE MUNICIPAL BUDGET APPROPRIATION LIMITS AND TO ESTABLISH A CAP BANK, be adopted on second and final reading and that Notice of Final Adoption be published. </w:t>
      </w:r>
    </w:p>
    <w:p w14:paraId="64FF0A7C" w14:textId="77777777" w:rsidR="007F0697" w:rsidRDefault="007F0697" w:rsidP="007F0697">
      <w:pPr>
        <w:contextualSpacing/>
        <w:rPr>
          <w:rFonts w:ascii="Times New Roman" w:hAnsi="Times New Roman" w:cs="Times New Roman"/>
          <w:sz w:val="24"/>
          <w:szCs w:val="24"/>
        </w:rPr>
      </w:pPr>
    </w:p>
    <w:p w14:paraId="79A72BAE" w14:textId="460951F8" w:rsidR="007F0697" w:rsidRDefault="007F0697" w:rsidP="007F069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9B84CC3" w14:textId="52709C1B" w:rsidR="007F0697" w:rsidRDefault="007F0697" w:rsidP="00527CE2">
      <w:pPr>
        <w:contextualSpacing/>
        <w:rPr>
          <w:rFonts w:ascii="Times New Roman" w:hAnsi="Times New Roman" w:cs="Times New Roman"/>
          <w:sz w:val="24"/>
          <w:szCs w:val="24"/>
        </w:rPr>
      </w:pPr>
    </w:p>
    <w:p w14:paraId="4EB69A2F" w14:textId="45E44586" w:rsidR="00527CE2" w:rsidRDefault="00871F84" w:rsidP="00527CE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#2024-02 entitled, AN ORDINANCE AMENDING SECTION 601(P) OF THE GENERAL CODE OF THE TOWN OF HACKETTSTOWN TO  PERMIT DRIVE-THROUGH SERVICE AT CANNABIS DISPENSARIES, be introduced and passed on first reading and that a public hearing be held thereon and it be considered for final passage at 7:00 PM on March 14, 2024;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48D377ED" w14:textId="77777777" w:rsidR="009F3563" w:rsidRDefault="009F3563"/>
    <w:p w14:paraId="54E03FA2" w14:textId="39F61D04" w:rsidR="00871F84" w:rsidRDefault="00871F84">
      <w:pPr>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3BFE32CA" w14:textId="7DC96D71" w:rsidR="00871F84" w:rsidRDefault="00871F84" w:rsidP="00871F8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#2024-03 entitled, AN ORDINANCE AMENDING SECTION 13-10 OF THE GENERAL CODE OF THE TOWN OF HACKETTSTOWN , be introduced and passed on first reading and that a public hearing be held thereon and it be considered for final passage at 7:00 PM on March 14, 2024;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21EF5583" w14:textId="77777777" w:rsidR="00871F84" w:rsidRDefault="00871F84" w:rsidP="00871F84"/>
    <w:p w14:paraId="41E0A207" w14:textId="7C40D9B7" w:rsidR="006C4E2B" w:rsidRDefault="00871F84" w:rsidP="00871F84">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149ECD3" w14:textId="77777777" w:rsidR="004C09A4" w:rsidRDefault="004C09A4" w:rsidP="00871F84">
      <w:pPr>
        <w:contextualSpacing/>
        <w:rPr>
          <w:rFonts w:ascii="Times New Roman" w:hAnsi="Times New Roman" w:cs="Times New Roman"/>
          <w:sz w:val="24"/>
          <w:szCs w:val="24"/>
        </w:rPr>
      </w:pPr>
    </w:p>
    <w:p w14:paraId="34C9CD8C" w14:textId="06A1F240" w:rsidR="004C09A4" w:rsidRDefault="004C09A4" w:rsidP="00871F8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13A719E7" w14:textId="77777777" w:rsidR="004C09A4" w:rsidRDefault="004C09A4" w:rsidP="00871F84">
      <w:pPr>
        <w:contextualSpacing/>
        <w:rPr>
          <w:rFonts w:ascii="Times New Roman" w:hAnsi="Times New Roman" w:cs="Times New Roman"/>
          <w:sz w:val="24"/>
          <w:szCs w:val="24"/>
        </w:rPr>
      </w:pPr>
    </w:p>
    <w:p w14:paraId="73254BEE" w14:textId="7EC74856" w:rsidR="004C09A4" w:rsidRDefault="004C09A4" w:rsidP="004C09A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FA2262F" w14:textId="77777777" w:rsidR="004C09A4" w:rsidRDefault="004C09A4" w:rsidP="004C09A4">
      <w:pPr>
        <w:contextualSpacing/>
        <w:rPr>
          <w:rFonts w:ascii="Times New Roman" w:hAnsi="Times New Roman" w:cs="Times New Roman"/>
          <w:sz w:val="24"/>
          <w:szCs w:val="24"/>
        </w:rPr>
      </w:pPr>
    </w:p>
    <w:p w14:paraId="2CB4934D" w14:textId="2013AF42"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Hackettstown has been paid the amount necessary to redeem with </w:t>
      </w:r>
      <w:r w:rsidR="007B4644">
        <w:rPr>
          <w:rFonts w:ascii="Times New Roman" w:hAnsi="Times New Roman" w:cs="Times New Roman"/>
          <w:sz w:val="24"/>
          <w:szCs w:val="24"/>
        </w:rPr>
        <w:t>interest</w:t>
      </w:r>
      <w:r>
        <w:rPr>
          <w:rFonts w:ascii="Times New Roman" w:hAnsi="Times New Roman" w:cs="Times New Roman"/>
          <w:sz w:val="24"/>
          <w:szCs w:val="24"/>
        </w:rPr>
        <w:t xml:space="preserve"> calculated in accordance with the New Jersey </w:t>
      </w:r>
      <w:r w:rsidR="00E0186C">
        <w:rPr>
          <w:rFonts w:ascii="Times New Roman" w:hAnsi="Times New Roman" w:cs="Times New Roman"/>
          <w:sz w:val="24"/>
          <w:szCs w:val="24"/>
        </w:rPr>
        <w:t>S</w:t>
      </w:r>
      <w:r>
        <w:rPr>
          <w:rFonts w:ascii="Times New Roman" w:hAnsi="Times New Roman" w:cs="Times New Roman"/>
          <w:sz w:val="24"/>
          <w:szCs w:val="24"/>
        </w:rPr>
        <w:t>tatutes the tax lien on property known on the Tax Map and in the Tax Duplicate as the following:</w:t>
      </w:r>
    </w:p>
    <w:p w14:paraId="2D9E5ECC" w14:textId="77777777" w:rsidR="004C09A4" w:rsidRDefault="004C09A4" w:rsidP="004C09A4">
      <w:pPr>
        <w:contextualSpacing/>
        <w:rPr>
          <w:rFonts w:ascii="Times New Roman" w:hAnsi="Times New Roman" w:cs="Times New Roman"/>
          <w:sz w:val="24"/>
          <w:szCs w:val="24"/>
        </w:rPr>
      </w:pPr>
    </w:p>
    <w:p w14:paraId="4B26A27C" w14:textId="36B6ED51"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Block 41.04, Lot 6</w:t>
      </w:r>
      <w:r>
        <w:rPr>
          <w:rFonts w:ascii="Times New Roman" w:hAnsi="Times New Roman" w:cs="Times New Roman"/>
          <w:sz w:val="24"/>
          <w:szCs w:val="24"/>
        </w:rPr>
        <w:tab/>
        <w:t>319 W. Baldwin St.</w:t>
      </w:r>
    </w:p>
    <w:p w14:paraId="7D522BE2" w14:textId="54DF5D90"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Tax Sale Certificate #23-00155</w:t>
      </w:r>
    </w:p>
    <w:p w14:paraId="012E0221" w14:textId="467EB0CB"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Assessed  to:  Ferrara, Anthony</w:t>
      </w:r>
    </w:p>
    <w:p w14:paraId="16C3D5B4" w14:textId="77777777" w:rsidR="004C09A4" w:rsidRDefault="004C09A4" w:rsidP="004C09A4">
      <w:pPr>
        <w:contextualSpacing/>
        <w:rPr>
          <w:rFonts w:ascii="Times New Roman" w:hAnsi="Times New Roman" w:cs="Times New Roman"/>
          <w:sz w:val="24"/>
          <w:szCs w:val="24"/>
        </w:rPr>
      </w:pPr>
    </w:p>
    <w:p w14:paraId="3B95CA26" w14:textId="71CCEF14"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4C09A4">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2024 that the Chief Financial Officer is hereby authorized to issue a check for $830.64 plus a $1,800 premium to total $2,630.64 to the lienholder:</w:t>
      </w:r>
    </w:p>
    <w:p w14:paraId="467F3EC9" w14:textId="77777777" w:rsidR="004C09A4" w:rsidRDefault="004C09A4" w:rsidP="004C09A4">
      <w:pPr>
        <w:contextualSpacing/>
        <w:rPr>
          <w:rFonts w:ascii="Times New Roman" w:hAnsi="Times New Roman" w:cs="Times New Roman"/>
          <w:sz w:val="24"/>
          <w:szCs w:val="24"/>
        </w:rPr>
      </w:pPr>
    </w:p>
    <w:p w14:paraId="6A02102A" w14:textId="71139358"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Tax Lien Fund LP</w:t>
      </w:r>
    </w:p>
    <w:p w14:paraId="3F09AB41" w14:textId="6716D39A"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PO Box 132</w:t>
      </w:r>
    </w:p>
    <w:p w14:paraId="089C40B5" w14:textId="0DF675FB"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ab/>
        <w:t>San Francisco CA  94104</w:t>
      </w:r>
    </w:p>
    <w:p w14:paraId="2D88AB87" w14:textId="77777777" w:rsidR="004C09A4" w:rsidRDefault="004C09A4" w:rsidP="004C09A4">
      <w:pPr>
        <w:contextualSpacing/>
        <w:rPr>
          <w:rFonts w:ascii="Times New Roman" w:hAnsi="Times New Roman" w:cs="Times New Roman"/>
          <w:sz w:val="24"/>
          <w:szCs w:val="24"/>
        </w:rPr>
      </w:pPr>
    </w:p>
    <w:p w14:paraId="1A95B854" w14:textId="663BCC52"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00A3280" w14:textId="77777777" w:rsidR="004C09A4" w:rsidRDefault="004C09A4" w:rsidP="004C09A4">
      <w:pPr>
        <w:contextualSpacing/>
        <w:rPr>
          <w:rFonts w:ascii="Times New Roman" w:hAnsi="Times New Roman" w:cs="Times New Roman"/>
          <w:sz w:val="24"/>
          <w:szCs w:val="24"/>
        </w:rPr>
      </w:pPr>
    </w:p>
    <w:p w14:paraId="64FD3816" w14:textId="06E397B2"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BC3839B" w14:textId="77777777" w:rsidR="004C09A4" w:rsidRDefault="004C09A4" w:rsidP="004C09A4">
      <w:pPr>
        <w:contextualSpacing/>
        <w:rPr>
          <w:rFonts w:ascii="Times New Roman" w:hAnsi="Times New Roman" w:cs="Times New Roman"/>
          <w:sz w:val="24"/>
          <w:szCs w:val="24"/>
        </w:rPr>
      </w:pPr>
    </w:p>
    <w:p w14:paraId="06FC38EA" w14:textId="24712303" w:rsidR="004C09A4" w:rsidRDefault="004C09A4" w:rsidP="004C09A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5975A10" w14:textId="77777777" w:rsidR="004C09A4" w:rsidRDefault="004C09A4" w:rsidP="004C09A4">
      <w:pPr>
        <w:contextualSpacing/>
        <w:rPr>
          <w:rFonts w:ascii="Times New Roman" w:hAnsi="Times New Roman" w:cs="Times New Roman"/>
          <w:sz w:val="24"/>
          <w:szCs w:val="24"/>
        </w:rPr>
      </w:pPr>
    </w:p>
    <w:p w14:paraId="166BF238" w14:textId="26C1EF71" w:rsidR="004C09A4" w:rsidRDefault="004C09A4" w:rsidP="004C09A4">
      <w:pPr>
        <w:contextualSpacing/>
        <w:rPr>
          <w:rFonts w:ascii="Times New Roman" w:hAnsi="Times New Roman" w:cs="Times New Roman"/>
          <w:sz w:val="24"/>
          <w:szCs w:val="24"/>
        </w:rPr>
      </w:pPr>
      <w:r>
        <w:rPr>
          <w:rFonts w:ascii="Times New Roman" w:hAnsi="Times New Roman" w:cs="Times New Roman"/>
          <w:sz w:val="24"/>
          <w:szCs w:val="24"/>
        </w:rPr>
        <w:t>WHEREAS there is presently pending before the Tax Court of the State of New Jersey</w:t>
      </w:r>
      <w:r w:rsidR="005A2FDE">
        <w:rPr>
          <w:rFonts w:ascii="Times New Roman" w:hAnsi="Times New Roman" w:cs="Times New Roman"/>
          <w:sz w:val="24"/>
          <w:szCs w:val="24"/>
        </w:rPr>
        <w:t>, the matters entitled  “Northern Petroleum Inc. vs. Town of Hackettstown”, which matters pertain to the appeals of the 2021 through 2023 tax years municipal property tax  assessments for the property located at Block 127, Lot 14; and</w:t>
      </w:r>
    </w:p>
    <w:p w14:paraId="4A8E2C59" w14:textId="77777777" w:rsidR="005A2FDE" w:rsidRDefault="005A2FDE" w:rsidP="004C09A4">
      <w:pPr>
        <w:contextualSpacing/>
        <w:rPr>
          <w:rFonts w:ascii="Times New Roman" w:hAnsi="Times New Roman" w:cs="Times New Roman"/>
          <w:sz w:val="24"/>
          <w:szCs w:val="24"/>
        </w:rPr>
      </w:pPr>
    </w:p>
    <w:p w14:paraId="2C65D38D" w14:textId="03BBEB42" w:rsidR="005A2FDE" w:rsidRDefault="003C74F1" w:rsidP="004C09A4">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for the Town of Hackettstown, McKirdy, Riskin, Olson &amp; </w:t>
      </w:r>
      <w:r w:rsidR="007B4644">
        <w:rPr>
          <w:rFonts w:ascii="Times New Roman" w:hAnsi="Times New Roman" w:cs="Times New Roman"/>
          <w:sz w:val="24"/>
          <w:szCs w:val="24"/>
        </w:rPr>
        <w:t>Della Pelle</w:t>
      </w:r>
      <w:r>
        <w:rPr>
          <w:rFonts w:ascii="Times New Roman" w:hAnsi="Times New Roman" w:cs="Times New Roman"/>
          <w:sz w:val="24"/>
          <w:szCs w:val="24"/>
        </w:rPr>
        <w:t>, P.C., and counsel for the property owner, and the Tax Court of New Jersey having been advised of the facts of the proposed settlement, subject, however, by approval by this governing body; and</w:t>
      </w:r>
    </w:p>
    <w:p w14:paraId="4A2EBBEB" w14:textId="77777777" w:rsidR="003C74F1" w:rsidRDefault="003C74F1" w:rsidP="004C09A4">
      <w:pPr>
        <w:contextualSpacing/>
        <w:rPr>
          <w:rFonts w:ascii="Times New Roman" w:hAnsi="Times New Roman" w:cs="Times New Roman"/>
          <w:sz w:val="24"/>
          <w:szCs w:val="24"/>
        </w:rPr>
      </w:pPr>
    </w:p>
    <w:p w14:paraId="62FBDBD6" w14:textId="016616F3" w:rsidR="003C74F1" w:rsidRDefault="003C74F1" w:rsidP="004C09A4">
      <w:pPr>
        <w:contextualSpacing/>
        <w:rPr>
          <w:rFonts w:ascii="Times New Roman" w:hAnsi="Times New Roman" w:cs="Times New Roman"/>
          <w:sz w:val="24"/>
          <w:szCs w:val="24"/>
        </w:rPr>
      </w:pPr>
      <w:r>
        <w:rPr>
          <w:rFonts w:ascii="Times New Roman" w:hAnsi="Times New Roman" w:cs="Times New Roman"/>
          <w:sz w:val="24"/>
          <w:szCs w:val="24"/>
        </w:rPr>
        <w:lastRenderedPageBreak/>
        <w:t>WHEREAS, the subject property had an original total assessment for the 2021 through 2023 tax years of $745,000.00; and</w:t>
      </w:r>
    </w:p>
    <w:p w14:paraId="2610DFAB" w14:textId="77777777" w:rsidR="003C74F1" w:rsidRDefault="003C74F1" w:rsidP="004C09A4">
      <w:pPr>
        <w:contextualSpacing/>
        <w:rPr>
          <w:rFonts w:ascii="Times New Roman" w:hAnsi="Times New Roman" w:cs="Times New Roman"/>
          <w:sz w:val="24"/>
          <w:szCs w:val="24"/>
        </w:rPr>
      </w:pPr>
    </w:p>
    <w:p w14:paraId="66D89CFA" w14:textId="49BA52EB" w:rsidR="003C74F1" w:rsidRDefault="003C74F1" w:rsidP="004C09A4">
      <w:pPr>
        <w:contextualSpacing/>
        <w:rPr>
          <w:rFonts w:ascii="Times New Roman" w:hAnsi="Times New Roman" w:cs="Times New Roman"/>
          <w:sz w:val="24"/>
          <w:szCs w:val="24"/>
        </w:rPr>
      </w:pPr>
      <w:r>
        <w:rPr>
          <w:rFonts w:ascii="Times New Roman" w:hAnsi="Times New Roman" w:cs="Times New Roman"/>
          <w:sz w:val="24"/>
          <w:szCs w:val="24"/>
        </w:rPr>
        <w:t xml:space="preserve">WHEREAS, the proposed settlement will involve a withdrawal of the 2021 and 2022 appeals, thereby allowing the original assessment of $745,000.00 to remain in full force and effect, and will reduce the assessment </w:t>
      </w:r>
      <w:r w:rsidR="00883018">
        <w:rPr>
          <w:rFonts w:ascii="Times New Roman" w:hAnsi="Times New Roman" w:cs="Times New Roman"/>
          <w:sz w:val="24"/>
          <w:szCs w:val="24"/>
        </w:rPr>
        <w:t>on the subject property to $685,000.00 for the 2023 tax year; and</w:t>
      </w:r>
    </w:p>
    <w:p w14:paraId="3C92478D" w14:textId="77777777" w:rsidR="00883018" w:rsidRDefault="00883018" w:rsidP="004C09A4">
      <w:pPr>
        <w:contextualSpacing/>
        <w:rPr>
          <w:rFonts w:ascii="Times New Roman" w:hAnsi="Times New Roman" w:cs="Times New Roman"/>
          <w:sz w:val="24"/>
          <w:szCs w:val="24"/>
        </w:rPr>
      </w:pPr>
    </w:p>
    <w:p w14:paraId="05FFBBBB" w14:textId="5258731C"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 xml:space="preserve">WHEREAS, the proposed settlement represents a decrease in the assessed value of the subject property of $60,000.00 for the 2023 </w:t>
      </w:r>
      <w:r w:rsidR="007B4644">
        <w:rPr>
          <w:rFonts w:ascii="Times New Roman" w:hAnsi="Times New Roman" w:cs="Times New Roman"/>
          <w:sz w:val="24"/>
          <w:szCs w:val="24"/>
        </w:rPr>
        <w:t>tax</w:t>
      </w:r>
      <w:r>
        <w:rPr>
          <w:rFonts w:ascii="Times New Roman" w:hAnsi="Times New Roman" w:cs="Times New Roman"/>
          <w:sz w:val="24"/>
          <w:szCs w:val="24"/>
        </w:rPr>
        <w:t xml:space="preserve"> year; and a decrease of $70,000.00 for the 2024 tax year; and</w:t>
      </w:r>
    </w:p>
    <w:p w14:paraId="612F3A35" w14:textId="77777777" w:rsidR="00883018" w:rsidRDefault="00883018" w:rsidP="004C09A4">
      <w:pPr>
        <w:contextualSpacing/>
        <w:rPr>
          <w:rFonts w:ascii="Times New Roman" w:hAnsi="Times New Roman" w:cs="Times New Roman"/>
          <w:sz w:val="24"/>
          <w:szCs w:val="24"/>
        </w:rPr>
      </w:pPr>
    </w:p>
    <w:p w14:paraId="7D38CA43" w14:textId="0D16CC74"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2023 tax year will be approximately $2,024.40; and</w:t>
      </w:r>
    </w:p>
    <w:p w14:paraId="3ED447FD" w14:textId="77777777" w:rsidR="00883018" w:rsidRDefault="00883018" w:rsidP="004C09A4">
      <w:pPr>
        <w:contextualSpacing/>
        <w:rPr>
          <w:rFonts w:ascii="Times New Roman" w:hAnsi="Times New Roman" w:cs="Times New Roman"/>
          <w:sz w:val="24"/>
          <w:szCs w:val="24"/>
        </w:rPr>
      </w:pPr>
    </w:p>
    <w:p w14:paraId="0BBD0C43" w14:textId="707EC986"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pre-judgement interest due on any refunds and will accept credits in lieu of a cash refund for the 2023 tax year; and</w:t>
      </w:r>
    </w:p>
    <w:p w14:paraId="3F61A6C2" w14:textId="77777777" w:rsidR="00883018" w:rsidRDefault="00883018" w:rsidP="004C09A4">
      <w:pPr>
        <w:contextualSpacing/>
        <w:rPr>
          <w:rFonts w:ascii="Times New Roman" w:hAnsi="Times New Roman" w:cs="Times New Roman"/>
          <w:sz w:val="24"/>
          <w:szCs w:val="24"/>
        </w:rPr>
      </w:pPr>
    </w:p>
    <w:p w14:paraId="68A61ACF" w14:textId="028EF736"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WHEREAS, as an additional condition of settlement, the 2024 assessment on the property will be further reduced to a total of $675,000.00; and</w:t>
      </w:r>
    </w:p>
    <w:p w14:paraId="6199FE87" w14:textId="77777777" w:rsidR="00883018" w:rsidRDefault="00883018" w:rsidP="004C09A4">
      <w:pPr>
        <w:contextualSpacing/>
        <w:rPr>
          <w:rFonts w:ascii="Times New Roman" w:hAnsi="Times New Roman" w:cs="Times New Roman"/>
          <w:sz w:val="24"/>
          <w:szCs w:val="24"/>
        </w:rPr>
      </w:pPr>
    </w:p>
    <w:p w14:paraId="3431BAEC" w14:textId="1F0823F9"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WHEREAS, the within settlement shall be effectuated by way of Stipulation of Settlement executed by counsel for the property owner and special counsel for the Town of Hackettstown, said Stipulation to be filed with the Clerk of the Tax Court and appropriate Judgements to be issued in accordance therewith; and</w:t>
      </w:r>
    </w:p>
    <w:p w14:paraId="64DA3690" w14:textId="77777777" w:rsidR="00883018" w:rsidRDefault="00883018" w:rsidP="004C09A4">
      <w:pPr>
        <w:contextualSpacing/>
        <w:rPr>
          <w:rFonts w:ascii="Times New Roman" w:hAnsi="Times New Roman" w:cs="Times New Roman"/>
          <w:sz w:val="24"/>
          <w:szCs w:val="24"/>
        </w:rPr>
      </w:pPr>
    </w:p>
    <w:p w14:paraId="2A2B9707" w14:textId="751B4867"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Hackettstown, being the governing body of said Town, has deemed it to be in the public interest to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7A22108B" w14:textId="77777777" w:rsidR="00883018" w:rsidRDefault="00883018" w:rsidP="004C09A4">
      <w:pPr>
        <w:contextualSpacing/>
        <w:rPr>
          <w:rFonts w:ascii="Times New Roman" w:hAnsi="Times New Roman" w:cs="Times New Roman"/>
          <w:sz w:val="24"/>
          <w:szCs w:val="24"/>
        </w:rPr>
      </w:pPr>
    </w:p>
    <w:p w14:paraId="7389FA9A" w14:textId="26A9A102" w:rsidR="00883018" w:rsidRDefault="00883018" w:rsidP="004C09A4">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Town Council of Hackettstown by its governing body as follows:</w:t>
      </w:r>
    </w:p>
    <w:p w14:paraId="055A7B18" w14:textId="368D47DA" w:rsidR="00FC24EF" w:rsidRDefault="00FC24EF" w:rsidP="00FC24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Town Council hereby approves the proposed settlement in these matters as set forth above;</w:t>
      </w:r>
    </w:p>
    <w:p w14:paraId="5437E2C6" w14:textId="1773685D" w:rsidR="00FC24EF" w:rsidRDefault="00FC24EF" w:rsidP="00FC24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law firm of McKirdy, Riskin, Olson &amp; Della Pelle, P.C., as special counsel for the Town of Hackettstown, is hereby authorized to enter into such Stipulation of Settlement and execute on behalf of the Town all necessary instruments and furtherance thereof;</w:t>
      </w:r>
    </w:p>
    <w:p w14:paraId="1C805058" w14:textId="5AD3A51D" w:rsidR="00FC24EF" w:rsidRDefault="00FC24EF" w:rsidP="00FC24E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tax collector and treasurer for the Town of Hackettstown are hereby authorized to credit the refund </w:t>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the taxpayer in the within matter for the 2023 tax year against future tax bills on the subject property.</w:t>
      </w:r>
    </w:p>
    <w:p w14:paraId="38468D6E" w14:textId="05AC79D3" w:rsidR="00FC24EF" w:rsidRDefault="00FC24EF" w:rsidP="00FC24E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Tynan</w:t>
      </w:r>
    </w:p>
    <w:p w14:paraId="38EB5D2E" w14:textId="77777777" w:rsidR="00FC24EF" w:rsidRDefault="00FC24EF" w:rsidP="00FC24EF">
      <w:pPr>
        <w:contextualSpacing/>
        <w:rPr>
          <w:rFonts w:ascii="Times New Roman" w:hAnsi="Times New Roman" w:cs="Times New Roman"/>
          <w:sz w:val="24"/>
          <w:szCs w:val="24"/>
        </w:rPr>
      </w:pPr>
    </w:p>
    <w:p w14:paraId="37CE9432" w14:textId="05CC2484" w:rsidR="00FC24EF" w:rsidRDefault="00FC24EF" w:rsidP="00FC24E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6A4726C4" w14:textId="77777777" w:rsidR="00FC24EF" w:rsidRDefault="00FC24EF" w:rsidP="00FC24EF">
      <w:pPr>
        <w:contextualSpacing/>
        <w:rPr>
          <w:rFonts w:ascii="Times New Roman" w:hAnsi="Times New Roman" w:cs="Times New Roman"/>
          <w:sz w:val="24"/>
          <w:szCs w:val="24"/>
        </w:rPr>
      </w:pPr>
    </w:p>
    <w:p w14:paraId="13ABA14E" w14:textId="31089D39" w:rsidR="00FC24EF" w:rsidRDefault="00FC24EF" w:rsidP="00FC24E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680A438E" w14:textId="77777777" w:rsidR="00FC24EF" w:rsidRDefault="00FC24EF" w:rsidP="00FC24EF">
      <w:pPr>
        <w:contextualSpacing/>
        <w:rPr>
          <w:rFonts w:ascii="Times New Roman" w:hAnsi="Times New Roman" w:cs="Times New Roman"/>
          <w:sz w:val="24"/>
          <w:szCs w:val="24"/>
        </w:rPr>
      </w:pPr>
    </w:p>
    <w:p w14:paraId="48B51659" w14:textId="7A197978" w:rsidR="00FC24EF" w:rsidRDefault="00FC24EF" w:rsidP="00FC24E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0546742" w14:textId="77777777" w:rsidR="00FC24EF" w:rsidRDefault="00FC24EF" w:rsidP="00FC24EF">
      <w:pPr>
        <w:contextualSpacing/>
        <w:rPr>
          <w:rFonts w:ascii="Times New Roman" w:hAnsi="Times New Roman" w:cs="Times New Roman"/>
          <w:sz w:val="24"/>
          <w:szCs w:val="24"/>
        </w:rPr>
      </w:pPr>
    </w:p>
    <w:p w14:paraId="39ADBB10" w14:textId="2F182A72" w:rsidR="00FC24EF" w:rsidRDefault="00FC24EF" w:rsidP="00FC24EF">
      <w:pPr>
        <w:contextualSpacing/>
        <w:rPr>
          <w:rFonts w:ascii="Times New Roman" w:hAnsi="Times New Roman" w:cs="Times New Roman"/>
          <w:sz w:val="24"/>
          <w:szCs w:val="24"/>
        </w:rPr>
      </w:pPr>
      <w:r>
        <w:rPr>
          <w:rFonts w:ascii="Times New Roman" w:hAnsi="Times New Roman" w:cs="Times New Roman"/>
          <w:sz w:val="24"/>
          <w:szCs w:val="24"/>
        </w:rPr>
        <w:t>WHEREAS, certain General Capital Improvement appropriation balances remain dedicated to projects now completed or cancelled; and</w:t>
      </w:r>
    </w:p>
    <w:p w14:paraId="0E45D276" w14:textId="77777777" w:rsidR="00FC24EF" w:rsidRDefault="00FC24EF" w:rsidP="00FC24EF">
      <w:pPr>
        <w:contextualSpacing/>
        <w:rPr>
          <w:rFonts w:ascii="Times New Roman" w:hAnsi="Times New Roman" w:cs="Times New Roman"/>
          <w:sz w:val="24"/>
          <w:szCs w:val="24"/>
        </w:rPr>
      </w:pPr>
    </w:p>
    <w:p w14:paraId="6588C947" w14:textId="28E7C8C2" w:rsidR="00FC24EF" w:rsidRDefault="00FC24EF" w:rsidP="00FC24EF">
      <w:pPr>
        <w:contextualSpacing/>
        <w:rPr>
          <w:rFonts w:ascii="Times New Roman" w:hAnsi="Times New Roman" w:cs="Times New Roman"/>
          <w:sz w:val="24"/>
          <w:szCs w:val="24"/>
        </w:rPr>
      </w:pPr>
      <w:r>
        <w:rPr>
          <w:rFonts w:ascii="Times New Roman" w:hAnsi="Times New Roman" w:cs="Times New Roman"/>
          <w:sz w:val="24"/>
          <w:szCs w:val="24"/>
        </w:rPr>
        <w:t xml:space="preserve">WHEREAS, it is necessary to formally cancel said balances so that the unexpended balances may be returned </w:t>
      </w:r>
      <w:r w:rsidR="00C56DCA">
        <w:rPr>
          <w:rFonts w:ascii="Times New Roman" w:hAnsi="Times New Roman" w:cs="Times New Roman"/>
          <w:sz w:val="24"/>
          <w:szCs w:val="24"/>
        </w:rPr>
        <w:t>to Capital Improvement Fund or Capital Surplus,</w:t>
      </w:r>
    </w:p>
    <w:p w14:paraId="238D40CD" w14:textId="77777777" w:rsidR="00C56DCA" w:rsidRDefault="00C56DCA" w:rsidP="00FC24EF">
      <w:pPr>
        <w:contextualSpacing/>
        <w:rPr>
          <w:rFonts w:ascii="Times New Roman" w:hAnsi="Times New Roman" w:cs="Times New Roman"/>
          <w:sz w:val="24"/>
          <w:szCs w:val="24"/>
        </w:rPr>
      </w:pPr>
    </w:p>
    <w:p w14:paraId="638F3AEE" w14:textId="654E1CD6" w:rsidR="00C56DCA" w:rsidRDefault="00C56DCA" w:rsidP="00FC24EF">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Mayor and Council of the Town of Hackettstown that the following unexpected and dedicated balances of General Capital Appropriations be cancelled:</w:t>
      </w:r>
    </w:p>
    <w:p w14:paraId="43BA42B9" w14:textId="77777777" w:rsidR="00C56DCA" w:rsidRDefault="00C56DCA" w:rsidP="00FC24EF">
      <w:pPr>
        <w:contextualSpacing/>
        <w:rPr>
          <w:rFonts w:ascii="Times New Roman" w:hAnsi="Times New Roman" w:cs="Times New Roman"/>
          <w:sz w:val="24"/>
          <w:szCs w:val="24"/>
        </w:rPr>
      </w:pPr>
    </w:p>
    <w:p w14:paraId="6F08864D" w14:textId="45F343DB" w:rsidR="00C56DCA" w:rsidRDefault="00C56DCA" w:rsidP="00FC24EF">
      <w:pPr>
        <w:contextualSpacing/>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14E64E78" w14:textId="625D03A5" w:rsidR="00C56DCA" w:rsidRDefault="00C56DCA">
      <w:pPr>
        <w:contextualSpacing/>
        <w:rPr>
          <w:rFonts w:ascii="Times New Roman" w:hAnsi="Times New Roman" w:cs="Times New Roman"/>
          <w:sz w:val="24"/>
          <w:szCs w:val="24"/>
          <w:u w:val="single"/>
        </w:rPr>
      </w:pPr>
      <w:r w:rsidRPr="00C56DCA">
        <w:rPr>
          <w:rFonts w:ascii="Times New Roman" w:hAnsi="Times New Roman" w:cs="Times New Roman"/>
          <w:sz w:val="24"/>
          <w:szCs w:val="24"/>
          <w:u w:val="single"/>
        </w:rPr>
        <w:t>NUMBER</w:t>
      </w:r>
      <w:r w:rsidRPr="00C56DCA">
        <w:rPr>
          <w:rFonts w:ascii="Times New Roman" w:hAnsi="Times New Roman" w:cs="Times New Roman"/>
          <w:sz w:val="24"/>
          <w:szCs w:val="24"/>
          <w:u w:val="single"/>
        </w:rPr>
        <w:tab/>
      </w:r>
      <w:r>
        <w:rPr>
          <w:rFonts w:ascii="Times New Roman" w:hAnsi="Times New Roman" w:cs="Times New Roman"/>
          <w:sz w:val="24"/>
          <w:szCs w:val="24"/>
          <w:u w:val="single"/>
        </w:rPr>
        <w:tab/>
      </w:r>
      <w:r w:rsidRPr="00C56DCA">
        <w:rPr>
          <w:rFonts w:ascii="Times New Roman" w:hAnsi="Times New Roman" w:cs="Times New Roman"/>
          <w:sz w:val="24"/>
          <w:szCs w:val="24"/>
          <w:u w:val="single"/>
        </w:rPr>
        <w:t>DESCRIPTION</w:t>
      </w:r>
      <w:r w:rsidRPr="00C56DCA">
        <w:rPr>
          <w:rFonts w:ascii="Times New Roman" w:hAnsi="Times New Roman" w:cs="Times New Roman"/>
          <w:sz w:val="24"/>
          <w:szCs w:val="24"/>
          <w:u w:val="single"/>
        </w:rPr>
        <w:tab/>
      </w:r>
      <w:r w:rsidRPr="00C56DCA">
        <w:rPr>
          <w:rFonts w:ascii="Times New Roman" w:hAnsi="Times New Roman" w:cs="Times New Roman"/>
          <w:sz w:val="24"/>
          <w:szCs w:val="24"/>
          <w:u w:val="single"/>
        </w:rPr>
        <w:tab/>
      </w:r>
      <w:r w:rsidRPr="00C56DCA">
        <w:rPr>
          <w:rFonts w:ascii="Times New Roman" w:hAnsi="Times New Roman" w:cs="Times New Roman"/>
          <w:sz w:val="24"/>
          <w:szCs w:val="24"/>
          <w:u w:val="single"/>
        </w:rPr>
        <w:tab/>
      </w:r>
      <w:r w:rsidRPr="00C56DCA">
        <w:rPr>
          <w:rFonts w:ascii="Times New Roman" w:hAnsi="Times New Roman" w:cs="Times New Roman"/>
          <w:sz w:val="24"/>
          <w:szCs w:val="24"/>
          <w:u w:val="single"/>
        </w:rPr>
        <w:tab/>
        <w:t>CANCELLED</w:t>
      </w:r>
    </w:p>
    <w:p w14:paraId="30CFF616" w14:textId="77777777" w:rsidR="00C56DCA" w:rsidRDefault="00C56DCA">
      <w:pPr>
        <w:contextualSpacing/>
        <w:rPr>
          <w:rFonts w:ascii="Times New Roman" w:hAnsi="Times New Roman" w:cs="Times New Roman"/>
          <w:sz w:val="24"/>
          <w:szCs w:val="24"/>
          <w:u w:val="single"/>
        </w:rPr>
      </w:pPr>
    </w:p>
    <w:p w14:paraId="389FB462" w14:textId="3910FC64" w:rsidR="00C56DCA" w:rsidRDefault="00C56DCA">
      <w:pPr>
        <w:contextualSpacing/>
        <w:rPr>
          <w:rFonts w:ascii="Times New Roman" w:hAnsi="Times New Roman" w:cs="Times New Roman"/>
          <w:sz w:val="24"/>
          <w:szCs w:val="24"/>
        </w:rPr>
      </w:pPr>
      <w:r>
        <w:rPr>
          <w:rFonts w:ascii="Times New Roman" w:hAnsi="Times New Roman" w:cs="Times New Roman"/>
          <w:sz w:val="24"/>
          <w:szCs w:val="24"/>
        </w:rPr>
        <w:lastRenderedPageBreak/>
        <w:t>2020-05</w:t>
      </w:r>
      <w:r>
        <w:rPr>
          <w:rFonts w:ascii="Times New Roman" w:hAnsi="Times New Roman" w:cs="Times New Roman"/>
          <w:sz w:val="24"/>
          <w:szCs w:val="24"/>
        </w:rPr>
        <w:tab/>
      </w:r>
      <w:r>
        <w:rPr>
          <w:rFonts w:ascii="Times New Roman" w:hAnsi="Times New Roman" w:cs="Times New Roman"/>
          <w:sz w:val="24"/>
          <w:szCs w:val="24"/>
        </w:rPr>
        <w:tab/>
        <w:t xml:space="preserve">Various Improvements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$16,118.60</w:t>
      </w:r>
    </w:p>
    <w:p w14:paraId="6EAFA752" w14:textId="6B204463" w:rsidR="00C56DCA" w:rsidRDefault="00C56DCA">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4B68C4A0" w14:textId="77777777" w:rsidR="00C56DCA" w:rsidRDefault="00C56DCA">
      <w:pPr>
        <w:contextualSpacing/>
        <w:rPr>
          <w:rFonts w:ascii="Times New Roman" w:hAnsi="Times New Roman" w:cs="Times New Roman"/>
          <w:sz w:val="24"/>
          <w:szCs w:val="24"/>
        </w:rPr>
      </w:pPr>
    </w:p>
    <w:p w14:paraId="3DFC6222" w14:textId="7CD32614" w:rsidR="00C56DCA" w:rsidRDefault="00C56DCA">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3AE588DE" w14:textId="77777777" w:rsidR="00C56DCA" w:rsidRDefault="00C56DCA">
      <w:pPr>
        <w:contextualSpacing/>
        <w:rPr>
          <w:rFonts w:ascii="Times New Roman" w:hAnsi="Times New Roman" w:cs="Times New Roman"/>
          <w:sz w:val="24"/>
          <w:szCs w:val="24"/>
        </w:rPr>
      </w:pPr>
    </w:p>
    <w:p w14:paraId="7BB86053" w14:textId="500ECFA9" w:rsidR="00C56DCA" w:rsidRDefault="00C56DC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E9709A6" w14:textId="77777777" w:rsidR="00C56DCA" w:rsidRDefault="00C56DCA">
      <w:pPr>
        <w:contextualSpacing/>
        <w:rPr>
          <w:rFonts w:ascii="Times New Roman" w:hAnsi="Times New Roman" w:cs="Times New Roman"/>
          <w:sz w:val="24"/>
          <w:szCs w:val="24"/>
        </w:rPr>
      </w:pPr>
    </w:p>
    <w:p w14:paraId="0F8115E6" w14:textId="6E43876E" w:rsidR="00C56DCA" w:rsidRDefault="00C56DCA" w:rsidP="00C56DC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70D1F9D" w14:textId="5D87647C" w:rsidR="00C56DCA" w:rsidRDefault="00C56DCA" w:rsidP="00C56DCA">
      <w:pPr>
        <w:contextualSpacing/>
        <w:rPr>
          <w:rFonts w:ascii="Times New Roman" w:hAnsi="Times New Roman" w:cs="Times New Roman"/>
          <w:sz w:val="24"/>
          <w:szCs w:val="24"/>
        </w:rPr>
      </w:pPr>
    </w:p>
    <w:p w14:paraId="23CF64F2" w14:textId="5102D42B" w:rsidR="00C56DCA" w:rsidRDefault="00C56DCA" w:rsidP="00C56DCA">
      <w:pPr>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2B0274">
        <w:rPr>
          <w:rFonts w:ascii="Times New Roman" w:hAnsi="Times New Roman" w:cs="Times New Roman"/>
          <w:sz w:val="24"/>
          <w:szCs w:val="24"/>
        </w:rPr>
        <w:t>the TOWN OF HACKETTSTOWN desires to apply for and obtain a grant from the New Jersey Department of Community Affairs for approximately $100,000.00 to carry out a project to repair the existing Warren Stret  tennis courts (three tennis/pickleball);</w:t>
      </w:r>
    </w:p>
    <w:p w14:paraId="2EF61166" w14:textId="77777777" w:rsidR="002B0274" w:rsidRDefault="002B0274" w:rsidP="00C56DCA">
      <w:pPr>
        <w:contextualSpacing/>
        <w:rPr>
          <w:rFonts w:ascii="Times New Roman" w:hAnsi="Times New Roman" w:cs="Times New Roman"/>
          <w:sz w:val="24"/>
          <w:szCs w:val="24"/>
        </w:rPr>
      </w:pPr>
    </w:p>
    <w:p w14:paraId="58176E2D" w14:textId="4B3E494D" w:rsidR="002B0274" w:rsidRDefault="002B0274" w:rsidP="00C56DCA">
      <w:pPr>
        <w:contextualSpacing/>
        <w:rPr>
          <w:rFonts w:ascii="Times New Roman" w:hAnsi="Times New Roman" w:cs="Times New Roman"/>
          <w:sz w:val="24"/>
          <w:szCs w:val="24"/>
        </w:rPr>
      </w:pPr>
      <w:r>
        <w:rPr>
          <w:rFonts w:ascii="Times New Roman" w:hAnsi="Times New Roman" w:cs="Times New Roman"/>
          <w:sz w:val="24"/>
          <w:szCs w:val="24"/>
        </w:rPr>
        <w:t>BE IT THEREFORE RESOLVED:</w:t>
      </w:r>
    </w:p>
    <w:p w14:paraId="00EC0C14" w14:textId="157F57C8" w:rsidR="002B0274" w:rsidRDefault="002B0274" w:rsidP="002B0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That the TOWN OF HACKETTSTOWN COUNCIL does hereby authorize the application for such a grant; and</w:t>
      </w:r>
    </w:p>
    <w:p w14:paraId="1EBD9917" w14:textId="140E9AAD" w:rsidR="002B0274" w:rsidRDefault="002B0274" w:rsidP="002B02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Recognizes and accepts that the Department may offer a lesser or greater amount and therefore, upon receipt of the grant agreement from the New Jersey Department of Community Affairs, does further authorize the execution of any such agreement from the Department, does further a</w:t>
      </w:r>
      <w:r w:rsidR="00CA20FF">
        <w:rPr>
          <w:rFonts w:ascii="Times New Roman" w:hAnsi="Times New Roman" w:cs="Times New Roman"/>
          <w:sz w:val="24"/>
          <w:szCs w:val="24"/>
        </w:rPr>
        <w:t>uthorize the expenditure of funds pursuant to the terms of the agreement between the TOWN OF HACKETTSTOWN and the New Jersey Department of Community Affairs.</w:t>
      </w:r>
    </w:p>
    <w:p w14:paraId="0FBA38FC" w14:textId="6DB47419" w:rsidR="00E26EDB" w:rsidRDefault="00CA20FF" w:rsidP="00E26EDB">
      <w:pPr>
        <w:contextualSpacing/>
        <w:rPr>
          <w:rFonts w:ascii="Times New Roman" w:hAnsi="Times New Roman" w:cs="Times New Roman"/>
          <w:sz w:val="24"/>
          <w:szCs w:val="24"/>
        </w:rPr>
      </w:pPr>
      <w:r>
        <w:rPr>
          <w:rFonts w:ascii="Times New Roman" w:hAnsi="Times New Roman" w:cs="Times New Roman"/>
          <w:sz w:val="24"/>
          <w:szCs w:val="24"/>
        </w:rPr>
        <w:t>BE IT FURTHER RESOLVED, that the persons whose names, titles, signatures appear below</w:t>
      </w:r>
      <w:r w:rsidR="00E26EDB">
        <w:rPr>
          <w:rFonts w:ascii="Times New Roman" w:hAnsi="Times New Roman" w:cs="Times New Roman"/>
          <w:sz w:val="24"/>
          <w:szCs w:val="24"/>
        </w:rPr>
        <w:t xml:space="preserve"> are authorized to sign the</w:t>
      </w:r>
      <w:r w:rsidR="00E0186C">
        <w:rPr>
          <w:rFonts w:ascii="Times New Roman" w:hAnsi="Times New Roman" w:cs="Times New Roman"/>
          <w:sz w:val="24"/>
          <w:szCs w:val="24"/>
        </w:rPr>
        <w:t xml:space="preserve"> application, and that they or their successors in said titles are authorized to sign the</w:t>
      </w:r>
      <w:r w:rsidR="00E26EDB">
        <w:rPr>
          <w:rFonts w:ascii="Times New Roman" w:hAnsi="Times New Roman" w:cs="Times New Roman"/>
          <w:sz w:val="24"/>
          <w:szCs w:val="24"/>
        </w:rPr>
        <w:t xml:space="preserve"> agreement, and any other documents necessary in connection therewith.</w:t>
      </w:r>
    </w:p>
    <w:p w14:paraId="645155BB" w14:textId="77777777" w:rsidR="00E26EDB" w:rsidRDefault="00E26EDB" w:rsidP="00E26EDB">
      <w:pPr>
        <w:contextualSpacing/>
        <w:rPr>
          <w:rFonts w:ascii="Times New Roman" w:hAnsi="Times New Roman" w:cs="Times New Roman"/>
          <w:sz w:val="24"/>
          <w:szCs w:val="24"/>
        </w:rPr>
      </w:pPr>
    </w:p>
    <w:p w14:paraId="453B97C8" w14:textId="1A3AB36B" w:rsidR="00E26EDB" w:rsidRDefault="00E26EDB" w:rsidP="00E26E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347935F4" w14:textId="77777777" w:rsidR="00E26EDB" w:rsidRDefault="00E26EDB" w:rsidP="00E26EDB">
      <w:pPr>
        <w:contextualSpacing/>
        <w:rPr>
          <w:rFonts w:ascii="Times New Roman" w:hAnsi="Times New Roman" w:cs="Times New Roman"/>
          <w:sz w:val="24"/>
          <w:szCs w:val="24"/>
        </w:rPr>
      </w:pPr>
    </w:p>
    <w:p w14:paraId="090C8289" w14:textId="3ED6D3A0" w:rsidR="00E26EDB" w:rsidRDefault="00E26EDB" w:rsidP="00E26E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raffle license #1306 for Smiles for Margaret to hold a Tricky Tray, raffle license #1307 for the Hackettstown High School Baseball Booster Club to hold an On Premise 50/50, raffle license #1308 for the New Jersey Civic Youth Ballet to hold an Off Premise 50/50, raffle license #1309 for the Knights of Columbus, Joyce Kilmer Council #2483 to hold an Off Premise 50/50, </w:t>
      </w:r>
      <w:r w:rsidR="00E0186C">
        <w:rPr>
          <w:rFonts w:ascii="Times New Roman" w:hAnsi="Times New Roman" w:cs="Times New Roman"/>
          <w:sz w:val="24"/>
          <w:szCs w:val="24"/>
        </w:rPr>
        <w:t>raffle license</w:t>
      </w:r>
      <w:r w:rsidR="002679D4">
        <w:rPr>
          <w:rFonts w:ascii="Times New Roman" w:hAnsi="Times New Roman" w:cs="Times New Roman"/>
          <w:sz w:val="24"/>
          <w:szCs w:val="24"/>
        </w:rPr>
        <w:t xml:space="preserve"> #</w:t>
      </w:r>
      <w:r w:rsidR="00E0186C">
        <w:rPr>
          <w:rFonts w:ascii="Times New Roman" w:hAnsi="Times New Roman" w:cs="Times New Roman"/>
          <w:sz w:val="24"/>
          <w:szCs w:val="24"/>
        </w:rPr>
        <w:t>1</w:t>
      </w:r>
      <w:r w:rsidR="002679D4">
        <w:rPr>
          <w:rFonts w:ascii="Times New Roman" w:hAnsi="Times New Roman" w:cs="Times New Roman"/>
          <w:sz w:val="24"/>
          <w:szCs w:val="24"/>
        </w:rPr>
        <w:t>310 for the HHS Band Boosters, Inc to hold a Tricky Tray/Basket Raffle, raffle license #1311 for The Nicholas Wihlborg Foundation to hold a Tricky Tray, raffle license #1312 for The Nicholas Wihlborg Foundation to hold an On Premise 50/50</w:t>
      </w:r>
      <w:r w:rsidR="00D7670B">
        <w:rPr>
          <w:rFonts w:ascii="Times New Roman" w:hAnsi="Times New Roman" w:cs="Times New Roman"/>
          <w:sz w:val="24"/>
          <w:szCs w:val="24"/>
        </w:rPr>
        <w:t>, raffle license #1313 for the Hackettstown Moose Lodge to hold a Pull Tab Raffle and bingo license #115 for the Hackettstown High School Baseball Booster Club to hold a Bingo.</w:t>
      </w:r>
    </w:p>
    <w:p w14:paraId="0D5097EE" w14:textId="77777777" w:rsidR="00D7670B" w:rsidRDefault="00D7670B" w:rsidP="00E26EDB">
      <w:pPr>
        <w:contextualSpacing/>
        <w:rPr>
          <w:rFonts w:ascii="Times New Roman" w:hAnsi="Times New Roman" w:cs="Times New Roman"/>
          <w:sz w:val="24"/>
          <w:szCs w:val="24"/>
        </w:rPr>
      </w:pPr>
    </w:p>
    <w:p w14:paraId="46C52730" w14:textId="147D390D"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2F5CE393" w14:textId="77777777" w:rsidR="00D7670B" w:rsidRDefault="00D7670B" w:rsidP="00E26EDB">
      <w:pPr>
        <w:contextualSpacing/>
        <w:rPr>
          <w:rFonts w:ascii="Times New Roman" w:hAnsi="Times New Roman" w:cs="Times New Roman"/>
          <w:sz w:val="24"/>
          <w:szCs w:val="24"/>
        </w:rPr>
      </w:pPr>
    </w:p>
    <w:p w14:paraId="45035051" w14:textId="6F58D3ED"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New Jersey Civic Youth Ballet to hold a Ballet </w:t>
      </w:r>
      <w:proofErr w:type="spellStart"/>
      <w:r>
        <w:rPr>
          <w:rFonts w:ascii="Times New Roman" w:hAnsi="Times New Roman" w:cs="Times New Roman"/>
          <w:sz w:val="24"/>
          <w:szCs w:val="24"/>
        </w:rPr>
        <w:t>5K</w:t>
      </w:r>
      <w:proofErr w:type="spellEnd"/>
      <w:r>
        <w:rPr>
          <w:rFonts w:ascii="Times New Roman" w:hAnsi="Times New Roman" w:cs="Times New Roman"/>
          <w:sz w:val="24"/>
          <w:szCs w:val="24"/>
        </w:rPr>
        <w:t xml:space="preserve"> &amp; Tutu </w:t>
      </w:r>
      <w:proofErr w:type="spellStart"/>
      <w:r>
        <w:rPr>
          <w:rFonts w:ascii="Times New Roman" w:hAnsi="Times New Roman" w:cs="Times New Roman"/>
          <w:sz w:val="24"/>
          <w:szCs w:val="24"/>
        </w:rPr>
        <w:t>2K</w:t>
      </w:r>
      <w:proofErr w:type="spellEnd"/>
      <w:r>
        <w:rPr>
          <w:rFonts w:ascii="Times New Roman" w:hAnsi="Times New Roman" w:cs="Times New Roman"/>
          <w:sz w:val="24"/>
          <w:szCs w:val="24"/>
        </w:rPr>
        <w:t xml:space="preserve"> Run/Walk on April 14, 2024, to waive the $50.00 application fee and to charge no Town costs, and the special event license for Smiles for Margaret to hold a Huff and Puff After you Stuff Memorial </w:t>
      </w:r>
      <w:proofErr w:type="spellStart"/>
      <w:r>
        <w:rPr>
          <w:rFonts w:ascii="Times New Roman" w:hAnsi="Times New Roman" w:cs="Times New Roman"/>
          <w:sz w:val="24"/>
          <w:szCs w:val="24"/>
        </w:rPr>
        <w:t>5K</w:t>
      </w:r>
      <w:proofErr w:type="spellEnd"/>
      <w:r>
        <w:rPr>
          <w:rFonts w:ascii="Times New Roman" w:hAnsi="Times New Roman" w:cs="Times New Roman"/>
          <w:sz w:val="24"/>
          <w:szCs w:val="24"/>
        </w:rPr>
        <w:t xml:space="preserve"> on November 30, 2024, to waive the $50.00 application fee and to charge no Town costs.</w:t>
      </w:r>
    </w:p>
    <w:p w14:paraId="1948A397" w14:textId="77777777" w:rsidR="00D7670B" w:rsidRDefault="00D7670B" w:rsidP="00E26EDB">
      <w:pPr>
        <w:contextualSpacing/>
        <w:rPr>
          <w:rFonts w:ascii="Times New Roman" w:hAnsi="Times New Roman" w:cs="Times New Roman"/>
          <w:sz w:val="24"/>
          <w:szCs w:val="24"/>
        </w:rPr>
      </w:pPr>
    </w:p>
    <w:p w14:paraId="4D6FA5EC" w14:textId="4F3D1B29"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3D3EE4DD" w14:textId="77777777" w:rsidR="00D7670B" w:rsidRDefault="00D7670B" w:rsidP="00E26EDB">
      <w:pPr>
        <w:contextualSpacing/>
        <w:rPr>
          <w:rFonts w:ascii="Times New Roman" w:hAnsi="Times New Roman" w:cs="Times New Roman"/>
          <w:sz w:val="24"/>
          <w:szCs w:val="24"/>
        </w:rPr>
      </w:pPr>
    </w:p>
    <w:p w14:paraId="6E04BC66" w14:textId="666841D6"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#2024-02 in the amount of $526,950.66 and check register #2024-3 in the amount of $3,758,550.40.</w:t>
      </w:r>
    </w:p>
    <w:p w14:paraId="07B80511" w14:textId="77777777" w:rsidR="00D7670B" w:rsidRDefault="00D7670B" w:rsidP="00E26EDB">
      <w:pPr>
        <w:contextualSpacing/>
        <w:rPr>
          <w:rFonts w:ascii="Times New Roman" w:hAnsi="Times New Roman" w:cs="Times New Roman"/>
          <w:sz w:val="24"/>
          <w:szCs w:val="24"/>
        </w:rPr>
      </w:pPr>
    </w:p>
    <w:p w14:paraId="5A13FE61" w14:textId="4C12C493"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82CDF72" w14:textId="77777777" w:rsidR="00D7670B" w:rsidRDefault="00D7670B" w:rsidP="00E26EDB">
      <w:pPr>
        <w:contextualSpacing/>
        <w:rPr>
          <w:rFonts w:ascii="Times New Roman" w:hAnsi="Times New Roman" w:cs="Times New Roman"/>
          <w:sz w:val="24"/>
          <w:szCs w:val="24"/>
        </w:rPr>
      </w:pPr>
    </w:p>
    <w:p w14:paraId="4AAC2486" w14:textId="3F8E289A" w:rsidR="00D7670B" w:rsidRDefault="00191233" w:rsidP="00E26EDB">
      <w:pPr>
        <w:contextualSpacing/>
        <w:rPr>
          <w:rFonts w:ascii="Times New Roman" w:hAnsi="Times New Roman" w:cs="Times New Roman"/>
          <w:sz w:val="24"/>
          <w:szCs w:val="24"/>
        </w:rPr>
      </w:pPr>
      <w:r>
        <w:rPr>
          <w:rFonts w:ascii="Times New Roman" w:hAnsi="Times New Roman" w:cs="Times New Roman"/>
          <w:sz w:val="24"/>
          <w:szCs w:val="24"/>
        </w:rPr>
        <w:t xml:space="preserve">Acting </w:t>
      </w:r>
      <w:r w:rsidR="00D7670B">
        <w:rPr>
          <w:rFonts w:ascii="Times New Roman" w:hAnsi="Times New Roman" w:cs="Times New Roman"/>
          <w:sz w:val="24"/>
          <w:szCs w:val="24"/>
        </w:rPr>
        <w:t xml:space="preserve">Mayor </w:t>
      </w:r>
      <w:r>
        <w:rPr>
          <w:rFonts w:ascii="Times New Roman" w:hAnsi="Times New Roman" w:cs="Times New Roman"/>
          <w:sz w:val="24"/>
          <w:szCs w:val="24"/>
        </w:rPr>
        <w:t>Becker</w:t>
      </w:r>
      <w:r w:rsidR="00D7670B">
        <w:rPr>
          <w:rFonts w:ascii="Times New Roman" w:hAnsi="Times New Roman" w:cs="Times New Roman"/>
          <w:sz w:val="24"/>
          <w:szCs w:val="24"/>
        </w:rPr>
        <w:t xml:space="preserve"> asked if anyone from the public would like to speak at this time.</w:t>
      </w:r>
    </w:p>
    <w:p w14:paraId="0D47BA32" w14:textId="77777777" w:rsidR="00D7670B" w:rsidRDefault="00D7670B" w:rsidP="00E26EDB">
      <w:pPr>
        <w:contextualSpacing/>
        <w:rPr>
          <w:rFonts w:ascii="Times New Roman" w:hAnsi="Times New Roman" w:cs="Times New Roman"/>
          <w:sz w:val="24"/>
          <w:szCs w:val="24"/>
        </w:rPr>
      </w:pPr>
    </w:p>
    <w:p w14:paraId="167E721C" w14:textId="4903CAC1"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04107DCC" w14:textId="77777777" w:rsidR="00D7670B" w:rsidRDefault="00D7670B" w:rsidP="00E26EDB">
      <w:pPr>
        <w:contextualSpacing/>
        <w:rPr>
          <w:rFonts w:ascii="Times New Roman" w:hAnsi="Times New Roman" w:cs="Times New Roman"/>
          <w:sz w:val="24"/>
          <w:szCs w:val="24"/>
        </w:rPr>
      </w:pPr>
    </w:p>
    <w:p w14:paraId="06E43BB4" w14:textId="30CC658D"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7:44 PM.</w:t>
      </w:r>
    </w:p>
    <w:p w14:paraId="112930D8" w14:textId="77777777" w:rsidR="00D7670B" w:rsidRDefault="00D7670B" w:rsidP="00E26EDB">
      <w:pPr>
        <w:contextualSpacing/>
        <w:rPr>
          <w:rFonts w:ascii="Times New Roman" w:hAnsi="Times New Roman" w:cs="Times New Roman"/>
          <w:sz w:val="24"/>
          <w:szCs w:val="24"/>
        </w:rPr>
      </w:pPr>
    </w:p>
    <w:p w14:paraId="5F01F9E2" w14:textId="69DC3F12" w:rsidR="00D7670B" w:rsidRDefault="00D7670B" w:rsidP="00E26ED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C40DCA2" w14:textId="77777777" w:rsidR="00D7670B" w:rsidRDefault="00D7670B" w:rsidP="00E26EDB">
      <w:pPr>
        <w:contextualSpacing/>
        <w:rPr>
          <w:rFonts w:ascii="Times New Roman" w:hAnsi="Times New Roman" w:cs="Times New Roman"/>
          <w:sz w:val="24"/>
          <w:szCs w:val="24"/>
        </w:rPr>
      </w:pPr>
    </w:p>
    <w:p w14:paraId="332086DC" w14:textId="77777777" w:rsidR="007B4644" w:rsidRPr="0019526A" w:rsidRDefault="007B4644" w:rsidP="007B4644">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01E278DF"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6843B968"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92CC60B"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15B656C3"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0F2B2440"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51A6194" w14:textId="77777777" w:rsidR="007B4644" w:rsidRPr="0019526A" w:rsidRDefault="007B4644" w:rsidP="007B4644">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601E1253" w14:textId="77777777" w:rsidR="007B4644" w:rsidRPr="0070508E" w:rsidRDefault="007B4644" w:rsidP="007B464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bookmarkEnd w:id="0"/>
    <w:p w14:paraId="15D58DE7" w14:textId="4BB87795" w:rsidR="00D7670B" w:rsidRPr="00CA20FF" w:rsidRDefault="00D7670B" w:rsidP="00E26EDB">
      <w:pPr>
        <w:contextualSpacing/>
        <w:rPr>
          <w:rFonts w:ascii="Times New Roman" w:hAnsi="Times New Roman" w:cs="Times New Roman"/>
          <w:sz w:val="24"/>
          <w:szCs w:val="24"/>
        </w:rPr>
      </w:pPr>
    </w:p>
    <w:p w14:paraId="14A5E3ED" w14:textId="77777777" w:rsidR="00871F84" w:rsidRDefault="00871F84"/>
    <w:sectPr w:rsidR="00871F84" w:rsidSect="007B464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8E0"/>
    <w:multiLevelType w:val="hybridMultilevel"/>
    <w:tmpl w:val="5F664C4A"/>
    <w:lvl w:ilvl="0" w:tplc="B532D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984222"/>
    <w:multiLevelType w:val="hybridMultilevel"/>
    <w:tmpl w:val="9C0267D4"/>
    <w:lvl w:ilvl="0" w:tplc="521C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12843">
    <w:abstractNumId w:val="1"/>
  </w:num>
  <w:num w:numId="2" w16cid:durableId="1038433799">
    <w:abstractNumId w:val="0"/>
  </w:num>
  <w:num w:numId="3" w16cid:durableId="279381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E2"/>
    <w:rsid w:val="00094CF8"/>
    <w:rsid w:val="00191233"/>
    <w:rsid w:val="001C7E6D"/>
    <w:rsid w:val="001E6E27"/>
    <w:rsid w:val="002679D4"/>
    <w:rsid w:val="002B0274"/>
    <w:rsid w:val="003C74F1"/>
    <w:rsid w:val="00464756"/>
    <w:rsid w:val="004C09A4"/>
    <w:rsid w:val="004D7C09"/>
    <w:rsid w:val="00527CE2"/>
    <w:rsid w:val="005A2FDE"/>
    <w:rsid w:val="006C4E2B"/>
    <w:rsid w:val="007B4644"/>
    <w:rsid w:val="007F0697"/>
    <w:rsid w:val="00871F84"/>
    <w:rsid w:val="00883018"/>
    <w:rsid w:val="009F3563"/>
    <w:rsid w:val="00BF625B"/>
    <w:rsid w:val="00C4253B"/>
    <w:rsid w:val="00C56DCA"/>
    <w:rsid w:val="00CA20FF"/>
    <w:rsid w:val="00D7670B"/>
    <w:rsid w:val="00E0186C"/>
    <w:rsid w:val="00E26EDB"/>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8255"/>
  <w15:chartTrackingRefBased/>
  <w15:docId w15:val="{F221C44E-EBF8-4145-B552-7EFB435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E2"/>
    <w:pPr>
      <w:spacing w:after="200" w:line="240" w:lineRule="auto"/>
    </w:pPr>
    <w:rPr>
      <w:kern w:val="0"/>
      <w14:ligatures w14:val="none"/>
    </w:rPr>
  </w:style>
  <w:style w:type="paragraph" w:styleId="Heading1">
    <w:name w:val="heading 1"/>
    <w:basedOn w:val="Normal"/>
    <w:next w:val="Normal"/>
    <w:link w:val="Heading1Char"/>
    <w:uiPriority w:val="9"/>
    <w:qFormat/>
    <w:rsid w:val="00527C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7C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7C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7C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7C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7C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7C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7C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7C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C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7C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7C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7C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7C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7C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7C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7C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7CE2"/>
    <w:rPr>
      <w:rFonts w:eastAsiaTheme="majorEastAsia" w:cstheme="majorBidi"/>
      <w:color w:val="272727" w:themeColor="text1" w:themeTint="D8"/>
    </w:rPr>
  </w:style>
  <w:style w:type="paragraph" w:styleId="Title">
    <w:name w:val="Title"/>
    <w:basedOn w:val="Normal"/>
    <w:next w:val="Normal"/>
    <w:link w:val="TitleChar"/>
    <w:uiPriority w:val="10"/>
    <w:qFormat/>
    <w:rsid w:val="00527C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C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7C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7C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7CE2"/>
    <w:pPr>
      <w:spacing w:before="160"/>
      <w:jc w:val="center"/>
    </w:pPr>
    <w:rPr>
      <w:i/>
      <w:iCs/>
      <w:color w:val="404040" w:themeColor="text1" w:themeTint="BF"/>
    </w:rPr>
  </w:style>
  <w:style w:type="character" w:customStyle="1" w:styleId="QuoteChar">
    <w:name w:val="Quote Char"/>
    <w:basedOn w:val="DefaultParagraphFont"/>
    <w:link w:val="Quote"/>
    <w:uiPriority w:val="29"/>
    <w:rsid w:val="00527CE2"/>
    <w:rPr>
      <w:i/>
      <w:iCs/>
      <w:color w:val="404040" w:themeColor="text1" w:themeTint="BF"/>
    </w:rPr>
  </w:style>
  <w:style w:type="paragraph" w:styleId="ListParagraph">
    <w:name w:val="List Paragraph"/>
    <w:basedOn w:val="Normal"/>
    <w:uiPriority w:val="1"/>
    <w:qFormat/>
    <w:rsid w:val="00527CE2"/>
    <w:pPr>
      <w:ind w:left="720"/>
      <w:contextualSpacing/>
    </w:pPr>
  </w:style>
  <w:style w:type="character" w:styleId="IntenseEmphasis">
    <w:name w:val="Intense Emphasis"/>
    <w:basedOn w:val="DefaultParagraphFont"/>
    <w:uiPriority w:val="21"/>
    <w:qFormat/>
    <w:rsid w:val="00527CE2"/>
    <w:rPr>
      <w:i/>
      <w:iCs/>
      <w:color w:val="0F4761" w:themeColor="accent1" w:themeShade="BF"/>
    </w:rPr>
  </w:style>
  <w:style w:type="paragraph" w:styleId="IntenseQuote">
    <w:name w:val="Intense Quote"/>
    <w:basedOn w:val="Normal"/>
    <w:next w:val="Normal"/>
    <w:link w:val="IntenseQuoteChar"/>
    <w:uiPriority w:val="30"/>
    <w:qFormat/>
    <w:rsid w:val="00527C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7CE2"/>
    <w:rPr>
      <w:i/>
      <w:iCs/>
      <w:color w:val="0F4761" w:themeColor="accent1" w:themeShade="BF"/>
    </w:rPr>
  </w:style>
  <w:style w:type="character" w:styleId="IntenseReference">
    <w:name w:val="Intense Reference"/>
    <w:basedOn w:val="DefaultParagraphFont"/>
    <w:uiPriority w:val="32"/>
    <w:qFormat/>
    <w:rsid w:val="00527C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E16C-6426-4F7D-B0F4-4B6454E2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2024-03-05T20:27:00Z</cp:lastPrinted>
  <dcterms:created xsi:type="dcterms:W3CDTF">2024-02-29T21:25:00Z</dcterms:created>
  <dcterms:modified xsi:type="dcterms:W3CDTF">2024-03-05T21:32:00Z</dcterms:modified>
</cp:coreProperties>
</file>