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435BE" w14:textId="7136F194" w:rsidR="00742DD2" w:rsidRDefault="00742DD2" w:rsidP="00742DD2">
      <w:pPr>
        <w:jc w:val="center"/>
        <w:rPr>
          <w:rFonts w:ascii="Times New Roman" w:hAnsi="Times New Roman" w:cs="Times New Roman"/>
          <w:sz w:val="24"/>
          <w:szCs w:val="24"/>
        </w:rPr>
      </w:pPr>
      <w:r>
        <w:rPr>
          <w:rFonts w:ascii="Times New Roman" w:hAnsi="Times New Roman" w:cs="Times New Roman"/>
          <w:sz w:val="24"/>
          <w:szCs w:val="24"/>
        </w:rPr>
        <w:t>July 9, 2020</w:t>
      </w:r>
    </w:p>
    <w:p w14:paraId="5A7EA060" w14:textId="77777777" w:rsidR="00742DD2" w:rsidRDefault="00742DD2" w:rsidP="00742DD2">
      <w:pPr>
        <w:autoSpaceDE w:val="0"/>
        <w:autoSpaceDN w:val="0"/>
        <w:adjustRightInd w:val="0"/>
        <w:spacing w:after="0"/>
        <w:contextualSpacing/>
        <w:rPr>
          <w:rFonts w:ascii="Times New Roman" w:hAnsi="Times New Roman" w:cs="Times New Roman"/>
          <w:sz w:val="24"/>
          <w:szCs w:val="24"/>
        </w:rPr>
      </w:pPr>
    </w:p>
    <w:p w14:paraId="46DB615C" w14:textId="074F7FA5" w:rsidR="00742DD2" w:rsidRDefault="00742DD2" w:rsidP="00742DD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Acting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July 9, 2020. The special meeting opened with a salute to the Flag.</w:t>
      </w:r>
    </w:p>
    <w:p w14:paraId="6932E222" w14:textId="77777777" w:rsidR="00742DD2" w:rsidRDefault="00742DD2" w:rsidP="00742DD2">
      <w:pPr>
        <w:autoSpaceDE w:val="0"/>
        <w:autoSpaceDN w:val="0"/>
        <w:adjustRightInd w:val="0"/>
        <w:spacing w:after="0"/>
        <w:contextualSpacing/>
        <w:rPr>
          <w:rFonts w:ascii="Times New Roman" w:hAnsi="Times New Roman" w:cs="Times New Roman"/>
          <w:sz w:val="24"/>
          <w:szCs w:val="24"/>
        </w:rPr>
      </w:pPr>
    </w:p>
    <w:p w14:paraId="601A18C7" w14:textId="155F8E84" w:rsidR="00742DD2" w:rsidRDefault="00742DD2" w:rsidP="00742DD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Acting Mayor</w:t>
      </w:r>
      <w:r w:rsidR="0016461C">
        <w:rPr>
          <w:rFonts w:ascii="Times New Roman" w:hAnsi="Times New Roman" w:cs="Times New Roman"/>
          <w:sz w:val="24"/>
          <w:szCs w:val="24"/>
        </w:rPr>
        <w:t xml:space="preserve"> DiMaio</w:t>
      </w:r>
      <w:r>
        <w:rPr>
          <w:rFonts w:ascii="Times New Roman" w:hAnsi="Times New Roman" w:cs="Times New Roman"/>
          <w:sz w:val="24"/>
          <w:szCs w:val="24"/>
        </w:rPr>
        <w:t xml:space="preserve">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64356FBE" w14:textId="77777777" w:rsidR="00742DD2" w:rsidRDefault="00742DD2" w:rsidP="00742DD2">
      <w:pPr>
        <w:autoSpaceDE w:val="0"/>
        <w:autoSpaceDN w:val="0"/>
        <w:adjustRightInd w:val="0"/>
        <w:spacing w:after="0"/>
        <w:contextualSpacing/>
        <w:rPr>
          <w:rFonts w:ascii="Times New Roman" w:hAnsi="Times New Roman" w:cs="Times New Roman"/>
          <w:sz w:val="24"/>
          <w:szCs w:val="24"/>
        </w:rPr>
      </w:pPr>
    </w:p>
    <w:p w14:paraId="710CC9FA" w14:textId="77777777" w:rsidR="00742DD2" w:rsidRPr="00511017" w:rsidRDefault="00742DD2" w:rsidP="00742DD2">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12AD62A0" w14:textId="77777777" w:rsidR="00742DD2" w:rsidRPr="00511017" w:rsidRDefault="00742DD2" w:rsidP="00742DD2">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 xml:space="preserve">Municipal </w:t>
      </w:r>
      <w:proofErr w:type="gramStart"/>
      <w:r w:rsidRPr="00511017">
        <w:rPr>
          <w:rFonts w:ascii="Times New Roman" w:hAnsi="Times New Roman" w:cs="Times New Roman"/>
          <w:sz w:val="24"/>
          <w:szCs w:val="24"/>
        </w:rPr>
        <w:t>Building;</w:t>
      </w:r>
      <w:proofErr w:type="gramEnd"/>
    </w:p>
    <w:p w14:paraId="20AD4FB2" w14:textId="77777777" w:rsidR="00742DD2" w:rsidRDefault="00742DD2" w:rsidP="00742DD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(2) emailing said notice to the press and all others who have requested </w:t>
      </w:r>
      <w:proofErr w:type="gramStart"/>
      <w:r>
        <w:rPr>
          <w:rFonts w:ascii="Times New Roman" w:hAnsi="Times New Roman" w:cs="Times New Roman"/>
          <w:sz w:val="24"/>
          <w:szCs w:val="24"/>
        </w:rPr>
        <w:t>it;</w:t>
      </w:r>
      <w:proofErr w:type="gramEnd"/>
    </w:p>
    <w:p w14:paraId="33D722A7" w14:textId="77777777" w:rsidR="00742DD2" w:rsidRDefault="00742DD2" w:rsidP="00742DD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5F5922FA" w14:textId="77777777" w:rsidR="00742DD2" w:rsidRDefault="00742DD2" w:rsidP="00742DD2">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(4) transmission to residents via </w:t>
      </w:r>
      <w:proofErr w:type="spellStart"/>
      <w:r>
        <w:rPr>
          <w:rFonts w:ascii="Times New Roman" w:hAnsi="Times New Roman" w:cs="Times New Roman"/>
          <w:sz w:val="24"/>
          <w:szCs w:val="24"/>
        </w:rPr>
        <w:t>nixel</w:t>
      </w:r>
      <w:proofErr w:type="spellEnd"/>
      <w:r>
        <w:rPr>
          <w:rFonts w:ascii="Times New Roman" w:hAnsi="Times New Roman" w:cs="Times New Roman"/>
          <w:sz w:val="24"/>
          <w:szCs w:val="24"/>
        </w:rPr>
        <w:t xml:space="preserve"> notification.</w:t>
      </w:r>
    </w:p>
    <w:p w14:paraId="799FC781" w14:textId="77777777" w:rsidR="00742DD2" w:rsidRDefault="00742DD2" w:rsidP="00742DD2">
      <w:pPr>
        <w:autoSpaceDE w:val="0"/>
        <w:autoSpaceDN w:val="0"/>
        <w:adjustRightInd w:val="0"/>
        <w:spacing w:after="0"/>
        <w:ind w:firstLine="720"/>
        <w:contextualSpacing/>
        <w:rPr>
          <w:rFonts w:ascii="Times New Roman" w:hAnsi="Times New Roman" w:cs="Times New Roman"/>
          <w:sz w:val="24"/>
          <w:szCs w:val="24"/>
        </w:rPr>
      </w:pPr>
    </w:p>
    <w:p w14:paraId="2E2C908C" w14:textId="0DF70D41" w:rsidR="00742DD2" w:rsidRDefault="00742DD2" w:rsidP="00BF346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Present –</w:t>
      </w:r>
      <w:r w:rsidR="00BF346D">
        <w:rPr>
          <w:rFonts w:ascii="Times New Roman" w:hAnsi="Times New Roman" w:cs="Times New Roman"/>
          <w:sz w:val="24"/>
          <w:szCs w:val="24"/>
        </w:rPr>
        <w:t xml:space="preserve"> </w:t>
      </w:r>
      <w:r>
        <w:rPr>
          <w:rFonts w:ascii="Times New Roman" w:hAnsi="Times New Roman" w:cs="Times New Roman"/>
          <w:sz w:val="24"/>
          <w:szCs w:val="24"/>
        </w:rPr>
        <w:t xml:space="preserve">Councilpersons DiMaio, Engelau, Kunz, Meichsner and Tynan </w:t>
      </w:r>
    </w:p>
    <w:p w14:paraId="59C43015" w14:textId="56757BAE" w:rsidR="00BF346D" w:rsidRDefault="00BF346D" w:rsidP="00BF346D">
      <w:pPr>
        <w:autoSpaceDE w:val="0"/>
        <w:autoSpaceDN w:val="0"/>
        <w:adjustRightInd w:val="0"/>
        <w:spacing w:after="0"/>
        <w:contextualSpacing/>
        <w:rPr>
          <w:rFonts w:ascii="Times New Roman" w:hAnsi="Times New Roman" w:cs="Times New Roman"/>
          <w:sz w:val="24"/>
          <w:szCs w:val="24"/>
        </w:rPr>
      </w:pPr>
    </w:p>
    <w:p w14:paraId="7416AB2F" w14:textId="2A4F5897" w:rsidR="00BF346D" w:rsidRDefault="00BF346D" w:rsidP="00BF346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Absent – Mayor DiGiovanni and Councilperson Sheldon </w:t>
      </w:r>
    </w:p>
    <w:p w14:paraId="7EB216D6" w14:textId="77777777" w:rsidR="00742DD2" w:rsidRDefault="00742DD2" w:rsidP="00742DD2">
      <w:pPr>
        <w:autoSpaceDE w:val="0"/>
        <w:autoSpaceDN w:val="0"/>
        <w:adjustRightInd w:val="0"/>
        <w:spacing w:after="0"/>
        <w:contextualSpacing/>
        <w:rPr>
          <w:rFonts w:ascii="Times New Roman" w:hAnsi="Times New Roman" w:cs="Times New Roman"/>
          <w:sz w:val="24"/>
          <w:szCs w:val="24"/>
        </w:rPr>
      </w:pPr>
    </w:p>
    <w:p w14:paraId="112307A1" w14:textId="3379AAE6" w:rsidR="00742DD2" w:rsidRDefault="00742DD2" w:rsidP="00742DD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as made (</w:t>
      </w:r>
      <w:r w:rsidR="00351C3F">
        <w:rPr>
          <w:rFonts w:ascii="Times New Roman" w:hAnsi="Times New Roman" w:cs="Times New Roman"/>
          <w:sz w:val="24"/>
          <w:szCs w:val="24"/>
        </w:rPr>
        <w:t>Engelau</w:t>
      </w:r>
      <w:r>
        <w:rPr>
          <w:rFonts w:ascii="Times New Roman" w:hAnsi="Times New Roman" w:cs="Times New Roman"/>
          <w:sz w:val="24"/>
          <w:szCs w:val="24"/>
        </w:rPr>
        <w:t>) and seconded (</w:t>
      </w:r>
      <w:r w:rsidR="00351C3F">
        <w:rPr>
          <w:rFonts w:ascii="Times New Roman" w:hAnsi="Times New Roman" w:cs="Times New Roman"/>
          <w:sz w:val="24"/>
          <w:szCs w:val="24"/>
        </w:rPr>
        <w:t>Tynan</w:t>
      </w:r>
      <w:r>
        <w:rPr>
          <w:rFonts w:ascii="Times New Roman" w:hAnsi="Times New Roman" w:cs="Times New Roman"/>
          <w:sz w:val="24"/>
          <w:szCs w:val="24"/>
        </w:rPr>
        <w:t>) to approve the minutes of the regular meeting held on June 25, 2020 as submitted.</w:t>
      </w:r>
    </w:p>
    <w:p w14:paraId="07E876F2" w14:textId="77777777" w:rsidR="00742DD2" w:rsidRDefault="00742DD2" w:rsidP="00742DD2">
      <w:pPr>
        <w:autoSpaceDE w:val="0"/>
        <w:autoSpaceDN w:val="0"/>
        <w:adjustRightInd w:val="0"/>
        <w:spacing w:after="0"/>
        <w:contextualSpacing/>
        <w:rPr>
          <w:rFonts w:ascii="Times New Roman" w:hAnsi="Times New Roman" w:cs="Times New Roman"/>
          <w:sz w:val="24"/>
          <w:szCs w:val="24"/>
        </w:rPr>
      </w:pPr>
    </w:p>
    <w:p w14:paraId="00E14F64" w14:textId="231874A3" w:rsidR="00742DD2" w:rsidRDefault="00742DD2"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351C3F">
        <w:rPr>
          <w:rFonts w:ascii="Times New Roman" w:hAnsi="Times New Roman" w:cs="Times New Roman"/>
          <w:sz w:val="24"/>
          <w:szCs w:val="24"/>
        </w:rPr>
        <w:t xml:space="preserve">DiMaio, Engelau, Kunz, Meichsner and Tynan </w:t>
      </w:r>
    </w:p>
    <w:p w14:paraId="7C3F66C8" w14:textId="5D9E0202" w:rsidR="00351C3F" w:rsidRDefault="00351C3F" w:rsidP="00351C3F">
      <w:pPr>
        <w:autoSpaceDE w:val="0"/>
        <w:autoSpaceDN w:val="0"/>
        <w:adjustRightInd w:val="0"/>
        <w:spacing w:after="0"/>
        <w:contextualSpacing/>
        <w:rPr>
          <w:rFonts w:ascii="Times New Roman" w:hAnsi="Times New Roman" w:cs="Times New Roman"/>
          <w:sz w:val="24"/>
          <w:szCs w:val="24"/>
        </w:rPr>
      </w:pPr>
    </w:p>
    <w:p w14:paraId="11BFF95F" w14:textId="1678F8A6" w:rsidR="00351C3F" w:rsidRDefault="00351C3F"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opened the public hearing on ordinance #2020-03 entitled, AN ORDINANCE OF THE TOWN OF HACKETTSTOWN AMENDING SCHEDULE XV OF CHAPTER 13 (ENTITLED “TRAFFIC AND PARKING”) OF THE TOWN ORDINANCES ESTABLISHING RESTRICTED HANDICAP PARKING ON MADISON STREET, which was introduced and passed on first reading on June 11, 2020, and offered a copy of the ordinance to anyone who desired a copy.  The title of the ordinance was read </w:t>
      </w:r>
      <w:proofErr w:type="gramStart"/>
      <w:r>
        <w:rPr>
          <w:rFonts w:ascii="Times New Roman" w:hAnsi="Times New Roman" w:cs="Times New Roman"/>
          <w:sz w:val="24"/>
          <w:szCs w:val="24"/>
        </w:rPr>
        <w:t>aloud</w:t>
      </w:r>
      <w:proofErr w:type="gramEnd"/>
      <w:r>
        <w:rPr>
          <w:rFonts w:ascii="Times New Roman" w:hAnsi="Times New Roman" w:cs="Times New Roman"/>
          <w:sz w:val="24"/>
          <w:szCs w:val="24"/>
        </w:rPr>
        <w:t xml:space="preserve">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39E7C003" w14:textId="0ABE066A" w:rsidR="00351C3F" w:rsidRDefault="00351C3F" w:rsidP="00351C3F">
      <w:pPr>
        <w:autoSpaceDE w:val="0"/>
        <w:autoSpaceDN w:val="0"/>
        <w:adjustRightInd w:val="0"/>
        <w:spacing w:after="0"/>
        <w:contextualSpacing/>
        <w:rPr>
          <w:rFonts w:ascii="Times New Roman" w:hAnsi="Times New Roman" w:cs="Times New Roman"/>
          <w:sz w:val="24"/>
          <w:szCs w:val="24"/>
        </w:rPr>
      </w:pPr>
    </w:p>
    <w:p w14:paraId="3708C363" w14:textId="5922B31C" w:rsidR="00351C3F" w:rsidRDefault="00351C3F"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There being no comment from the public, Acting Mayor DiMaio closed the public hearing and discussion returned to Council.</w:t>
      </w:r>
    </w:p>
    <w:p w14:paraId="233E2B97" w14:textId="231B0158" w:rsidR="00351C3F" w:rsidRDefault="00351C3F" w:rsidP="00351C3F">
      <w:pPr>
        <w:autoSpaceDE w:val="0"/>
        <w:autoSpaceDN w:val="0"/>
        <w:adjustRightInd w:val="0"/>
        <w:spacing w:after="0"/>
        <w:contextualSpacing/>
        <w:rPr>
          <w:rFonts w:ascii="Times New Roman" w:hAnsi="Times New Roman" w:cs="Times New Roman"/>
          <w:sz w:val="24"/>
          <w:szCs w:val="24"/>
        </w:rPr>
      </w:pPr>
    </w:p>
    <w:p w14:paraId="5E0F5D5E" w14:textId="48B3DF3F" w:rsidR="00351C3F" w:rsidRDefault="00351C3F"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(Meichsner) that ordinance 2020-03 entitled, AN ORDINANCE OF THE TOWN OF HACKETTSTOWN AMENDING SCHEDULE XV OF CHAPTER 13 (ENTITLED “TRAFFIC AND PARKING”) OF THE TOWN ORDINANCES ESTABLISHING RESTRICTED HANDICAP PARKING ON MADISON STREET, be adopted on second and final reading and that Notice of Final Adoption be published.</w:t>
      </w:r>
    </w:p>
    <w:p w14:paraId="37885C6A" w14:textId="054E10E6" w:rsidR="00351C3F" w:rsidRDefault="00351C3F" w:rsidP="00351C3F">
      <w:pPr>
        <w:autoSpaceDE w:val="0"/>
        <w:autoSpaceDN w:val="0"/>
        <w:adjustRightInd w:val="0"/>
        <w:spacing w:after="0"/>
        <w:contextualSpacing/>
        <w:rPr>
          <w:rFonts w:ascii="Times New Roman" w:hAnsi="Times New Roman" w:cs="Times New Roman"/>
          <w:sz w:val="24"/>
          <w:szCs w:val="24"/>
        </w:rPr>
      </w:pPr>
    </w:p>
    <w:p w14:paraId="1EEAF87C" w14:textId="2AD958F2" w:rsidR="00351C3F" w:rsidRDefault="00351C3F"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Tynan </w:t>
      </w:r>
    </w:p>
    <w:p w14:paraId="6F35F981" w14:textId="04B1AF8C" w:rsidR="00351C3F" w:rsidRDefault="00351C3F" w:rsidP="00351C3F">
      <w:pPr>
        <w:autoSpaceDE w:val="0"/>
        <w:autoSpaceDN w:val="0"/>
        <w:adjustRightInd w:val="0"/>
        <w:spacing w:after="0"/>
        <w:contextualSpacing/>
        <w:rPr>
          <w:rFonts w:ascii="Times New Roman" w:hAnsi="Times New Roman" w:cs="Times New Roman"/>
          <w:sz w:val="24"/>
          <w:szCs w:val="24"/>
        </w:rPr>
      </w:pPr>
    </w:p>
    <w:p w14:paraId="2FA82DB5" w14:textId="7EC1C556" w:rsidR="00351C3F" w:rsidRDefault="00351C3F" w:rsidP="00351C3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w:t>
      </w:r>
      <w:r w:rsidR="00E40832">
        <w:rPr>
          <w:rFonts w:ascii="Times New Roman" w:hAnsi="Times New Roman" w:cs="Times New Roman"/>
          <w:sz w:val="24"/>
          <w:szCs w:val="24"/>
        </w:rPr>
        <w:t>ade (Kunz) and seconded (Engelau) to adopt the following resolution:</w:t>
      </w:r>
    </w:p>
    <w:p w14:paraId="6ABC6648" w14:textId="58ACC3AD" w:rsidR="00E40832" w:rsidRDefault="00E40832" w:rsidP="00351C3F">
      <w:pPr>
        <w:autoSpaceDE w:val="0"/>
        <w:autoSpaceDN w:val="0"/>
        <w:adjustRightInd w:val="0"/>
        <w:spacing w:after="0"/>
        <w:contextualSpacing/>
        <w:rPr>
          <w:rFonts w:ascii="Times New Roman" w:hAnsi="Times New Roman" w:cs="Times New Roman"/>
          <w:sz w:val="24"/>
          <w:szCs w:val="24"/>
        </w:rPr>
      </w:pPr>
    </w:p>
    <w:p w14:paraId="76DBB6C9" w14:textId="5D1C42F9" w:rsidR="00E40832" w:rsidRDefault="00E40832" w:rsidP="00E40832">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ED1F491" w14:textId="77777777" w:rsidR="00CB73E0" w:rsidRDefault="00CB73E0" w:rsidP="00CB73E0">
      <w:pPr>
        <w:pStyle w:val="BodyText"/>
        <w:spacing w:before="217" w:line="235" w:lineRule="auto"/>
        <w:ind w:left="152" w:right="108" w:firstLine="699"/>
        <w:jc w:val="both"/>
      </w:pPr>
      <w:r>
        <w:rPr>
          <w:b/>
          <w:sz w:val="24"/>
        </w:rPr>
        <w:t xml:space="preserve">WHEREAS, </w:t>
      </w:r>
      <w:r>
        <w:t xml:space="preserve">in accordance with the regulations of COAH pursuant to N.J.A.C. 5:93-1, </w:t>
      </w:r>
      <w:r>
        <w:rPr>
          <w:i/>
          <w:sz w:val="24"/>
        </w:rPr>
        <w:t xml:space="preserve">et seq., </w:t>
      </w:r>
      <w:r>
        <w:t xml:space="preserve">and the New Jersey Uniform Housing Affordability Controls pursuant to N.J.A.C. 5:80- </w:t>
      </w:r>
      <w:proofErr w:type="spellStart"/>
      <w:r>
        <w:rPr>
          <w:sz w:val="24"/>
        </w:rPr>
        <w:t>26.t</w:t>
      </w:r>
      <w:proofErr w:type="spellEnd"/>
      <w:r>
        <w:rPr>
          <w:sz w:val="24"/>
        </w:rPr>
        <w:t xml:space="preserve">, </w:t>
      </w:r>
      <w:r>
        <w:rPr>
          <w:i/>
          <w:sz w:val="24"/>
        </w:rPr>
        <w:t xml:space="preserve">et seq., </w:t>
      </w:r>
      <w:r>
        <w:t>the Town of Hackettstown is required to adopt by resolution an Affirmative Marketing Plan to ensure that all affordable housing units created, including those created by the rehabilitation of rental housing units within the To\</w:t>
      </w:r>
      <w:proofErr w:type="spellStart"/>
      <w:r>
        <w:t>Yll</w:t>
      </w:r>
      <w:proofErr w:type="spellEnd"/>
      <w:r>
        <w:t xml:space="preserve"> of Hackettstown, are affirmatively marketed to low and moderate income households, particularly those living and/or working within Housing Region 4, the COAH Housing Region encompassing the Town of Hackettstown.</w:t>
      </w:r>
    </w:p>
    <w:p w14:paraId="47A02662" w14:textId="77777777" w:rsidR="00CB73E0" w:rsidRDefault="00CB73E0" w:rsidP="00CB73E0">
      <w:pPr>
        <w:pStyle w:val="BodyText"/>
        <w:spacing w:before="8"/>
      </w:pPr>
    </w:p>
    <w:p w14:paraId="67D5D5AE" w14:textId="77777777" w:rsidR="003C031B" w:rsidRDefault="00CB73E0" w:rsidP="00CB73E0">
      <w:pPr>
        <w:pStyle w:val="BodyText"/>
        <w:spacing w:line="262" w:lineRule="exact"/>
        <w:ind w:left="151" w:right="113" w:firstLine="688"/>
        <w:jc w:val="both"/>
      </w:pPr>
      <w:r>
        <w:rPr>
          <w:b/>
          <w:sz w:val="24"/>
        </w:rPr>
        <w:t>NOW,</w:t>
      </w:r>
      <w:r>
        <w:rPr>
          <w:b/>
          <w:spacing w:val="-20"/>
          <w:sz w:val="24"/>
        </w:rPr>
        <w:t xml:space="preserve"> </w:t>
      </w:r>
      <w:r>
        <w:rPr>
          <w:b/>
          <w:sz w:val="24"/>
        </w:rPr>
        <w:t>THEREFORE,</w:t>
      </w:r>
      <w:r>
        <w:rPr>
          <w:b/>
          <w:spacing w:val="-8"/>
          <w:sz w:val="24"/>
        </w:rPr>
        <w:t xml:space="preserve"> </w:t>
      </w:r>
      <w:r>
        <w:rPr>
          <w:b/>
          <w:sz w:val="24"/>
        </w:rPr>
        <w:t>BE</w:t>
      </w:r>
      <w:r>
        <w:rPr>
          <w:b/>
          <w:spacing w:val="-25"/>
          <w:sz w:val="24"/>
        </w:rPr>
        <w:t xml:space="preserve"> </w:t>
      </w:r>
      <w:r>
        <w:rPr>
          <w:b/>
          <w:sz w:val="24"/>
        </w:rPr>
        <w:t>IT</w:t>
      </w:r>
      <w:r>
        <w:rPr>
          <w:b/>
          <w:spacing w:val="-22"/>
          <w:sz w:val="24"/>
        </w:rPr>
        <w:t xml:space="preserve"> </w:t>
      </w:r>
      <w:r>
        <w:rPr>
          <w:b/>
          <w:sz w:val="24"/>
        </w:rPr>
        <w:t>RESOLVED,</w:t>
      </w:r>
      <w:r>
        <w:rPr>
          <w:b/>
          <w:spacing w:val="-8"/>
          <w:sz w:val="24"/>
        </w:rPr>
        <w:t xml:space="preserve"> </w:t>
      </w:r>
      <w:r>
        <w:t>that</w:t>
      </w:r>
      <w:r>
        <w:rPr>
          <w:spacing w:val="-15"/>
        </w:rPr>
        <w:t xml:space="preserve"> </w:t>
      </w:r>
      <w:r>
        <w:t>the</w:t>
      </w:r>
      <w:r>
        <w:rPr>
          <w:spacing w:val="-23"/>
        </w:rPr>
        <w:t xml:space="preserve"> </w:t>
      </w:r>
      <w:r>
        <w:t>Mayor</w:t>
      </w:r>
      <w:r>
        <w:rPr>
          <w:spacing w:val="-17"/>
        </w:rPr>
        <w:t xml:space="preserve"> </w:t>
      </w:r>
      <w:r>
        <w:t>and</w:t>
      </w:r>
      <w:r>
        <w:rPr>
          <w:spacing w:val="-16"/>
        </w:rPr>
        <w:t xml:space="preserve"> </w:t>
      </w:r>
      <w:r>
        <w:t>Council</w:t>
      </w:r>
      <w:r>
        <w:rPr>
          <w:spacing w:val="-10"/>
        </w:rPr>
        <w:t xml:space="preserve"> </w:t>
      </w:r>
      <w:r>
        <w:t>of</w:t>
      </w:r>
      <w:r>
        <w:rPr>
          <w:spacing w:val="-19"/>
        </w:rPr>
        <w:t xml:space="preserve"> </w:t>
      </w:r>
      <w:r>
        <w:t>the</w:t>
      </w:r>
      <w:r>
        <w:rPr>
          <w:spacing w:val="-19"/>
        </w:rPr>
        <w:t xml:space="preserve"> </w:t>
      </w:r>
      <w:r>
        <w:t>Town</w:t>
      </w:r>
      <w:r>
        <w:rPr>
          <w:spacing w:val="-16"/>
        </w:rPr>
        <w:t xml:space="preserve"> </w:t>
      </w:r>
      <w:r>
        <w:t xml:space="preserve">of Hackettstown, County of Warren, State of New Jersey, do hereby adopt the following Affirmative </w:t>
      </w:r>
    </w:p>
    <w:p w14:paraId="14D89D19" w14:textId="0D3F009D" w:rsidR="003C031B" w:rsidRDefault="003C031B" w:rsidP="003C031B">
      <w:pPr>
        <w:pStyle w:val="BodyText"/>
        <w:spacing w:line="262" w:lineRule="exact"/>
        <w:ind w:right="113"/>
        <w:jc w:val="center"/>
      </w:pPr>
      <w:r>
        <w:lastRenderedPageBreak/>
        <w:t>July 9, 2020 (continued)</w:t>
      </w:r>
    </w:p>
    <w:p w14:paraId="65ED50EB" w14:textId="43771953" w:rsidR="00CB73E0" w:rsidRDefault="00CB73E0" w:rsidP="00CB73E0">
      <w:pPr>
        <w:pStyle w:val="BodyText"/>
        <w:spacing w:line="262" w:lineRule="exact"/>
        <w:ind w:left="151" w:right="113" w:firstLine="688"/>
        <w:jc w:val="both"/>
      </w:pPr>
      <w:r>
        <w:t>Marketing</w:t>
      </w:r>
      <w:r>
        <w:rPr>
          <w:spacing w:val="-11"/>
        </w:rPr>
        <w:t xml:space="preserve"> </w:t>
      </w:r>
      <w:r>
        <w:t>Plan:</w:t>
      </w:r>
    </w:p>
    <w:p w14:paraId="5C4646F9" w14:textId="77777777" w:rsidR="00CB73E0" w:rsidRDefault="00CB73E0" w:rsidP="00CB73E0">
      <w:pPr>
        <w:pStyle w:val="BodyText"/>
        <w:spacing w:before="5"/>
        <w:rPr>
          <w:sz w:val="22"/>
        </w:rPr>
      </w:pPr>
    </w:p>
    <w:p w14:paraId="0F1DA51D" w14:textId="77777777" w:rsidR="00CB73E0" w:rsidRDefault="00CB73E0" w:rsidP="00CB73E0">
      <w:pPr>
        <w:pStyle w:val="Heading1"/>
        <w:spacing w:line="240" w:lineRule="auto"/>
        <w:ind w:left="1699"/>
      </w:pPr>
      <w:r>
        <w:rPr>
          <w:w w:val="95"/>
          <w:u w:val="thick"/>
        </w:rPr>
        <w:t>Affirmative Marketing Plan</w:t>
      </w:r>
    </w:p>
    <w:p w14:paraId="7F53F72A" w14:textId="77777777" w:rsidR="00CB73E0" w:rsidRDefault="00CB73E0" w:rsidP="00CB73E0">
      <w:pPr>
        <w:pStyle w:val="BodyText"/>
        <w:rPr>
          <w:b/>
          <w:sz w:val="26"/>
        </w:rPr>
      </w:pPr>
    </w:p>
    <w:p w14:paraId="533DF7D9" w14:textId="77777777" w:rsidR="00CB73E0" w:rsidRPr="00CB73E0" w:rsidRDefault="00CB73E0" w:rsidP="00CB73E0">
      <w:pPr>
        <w:pStyle w:val="ListParagraph"/>
        <w:widowControl w:val="0"/>
        <w:numPr>
          <w:ilvl w:val="0"/>
          <w:numId w:val="6"/>
        </w:numPr>
        <w:tabs>
          <w:tab w:val="left" w:pos="831"/>
        </w:tabs>
        <w:autoSpaceDE w:val="0"/>
        <w:autoSpaceDN w:val="0"/>
        <w:spacing w:before="224" w:after="0"/>
        <w:ind w:right="127" w:hanging="700"/>
        <w:contextualSpacing w:val="0"/>
        <w:jc w:val="both"/>
        <w:rPr>
          <w:rFonts w:ascii="Times New Roman" w:hAnsi="Times New Roman" w:cs="Times New Roman"/>
          <w:sz w:val="23"/>
        </w:rPr>
      </w:pPr>
      <w:r w:rsidRPr="00CB73E0">
        <w:rPr>
          <w:rFonts w:ascii="Times New Roman" w:hAnsi="Times New Roman" w:cs="Times New Roman"/>
          <w:sz w:val="23"/>
        </w:rPr>
        <w:t xml:space="preserve">All affordable housing units in the Town of Hackettstown shall be marketed in </w:t>
      </w:r>
      <w:proofErr w:type="gramStart"/>
      <w:r w:rsidRPr="00CB73E0">
        <w:rPr>
          <w:rFonts w:ascii="Times New Roman" w:hAnsi="Times New Roman" w:cs="Times New Roman"/>
          <w:sz w:val="23"/>
        </w:rPr>
        <w:t>accordance  with</w:t>
      </w:r>
      <w:proofErr w:type="gramEnd"/>
      <w:r w:rsidRPr="00CB73E0">
        <w:rPr>
          <w:rFonts w:ascii="Times New Roman" w:hAnsi="Times New Roman" w:cs="Times New Roman"/>
          <w:sz w:val="23"/>
        </w:rPr>
        <w:t xml:space="preserve"> the provisions  herein  unless  otherwise  provided  in COAH's  Rules</w:t>
      </w:r>
      <w:r w:rsidRPr="00CB73E0">
        <w:rPr>
          <w:rFonts w:ascii="Times New Roman" w:hAnsi="Times New Roman" w:cs="Times New Roman"/>
          <w:spacing w:val="-20"/>
          <w:sz w:val="23"/>
        </w:rPr>
        <w:t xml:space="preserve"> </w:t>
      </w:r>
      <w:r w:rsidRPr="00CB73E0">
        <w:rPr>
          <w:rFonts w:ascii="Times New Roman" w:hAnsi="Times New Roman" w:cs="Times New Roman"/>
          <w:sz w:val="23"/>
        </w:rPr>
        <w:t>at</w:t>
      </w:r>
    </w:p>
    <w:p w14:paraId="0B5A27C3" w14:textId="77777777" w:rsidR="00CB73E0" w:rsidRPr="00CB73E0" w:rsidRDefault="00CB73E0" w:rsidP="00CB73E0">
      <w:pPr>
        <w:spacing w:line="261" w:lineRule="exact"/>
        <w:ind w:left="832"/>
        <w:rPr>
          <w:rFonts w:ascii="Times New Roman" w:hAnsi="Times New Roman" w:cs="Times New Roman"/>
          <w:i/>
          <w:sz w:val="24"/>
        </w:rPr>
      </w:pPr>
      <w:r w:rsidRPr="00CB73E0">
        <w:rPr>
          <w:rFonts w:ascii="Times New Roman" w:hAnsi="Times New Roman" w:cs="Times New Roman"/>
          <w:sz w:val="23"/>
        </w:rPr>
        <w:t xml:space="preserve">N.J.A.C. 5:93-1, </w:t>
      </w:r>
      <w:r w:rsidRPr="00CB73E0">
        <w:rPr>
          <w:rFonts w:ascii="Times New Roman" w:hAnsi="Times New Roman" w:cs="Times New Roman"/>
          <w:i/>
          <w:sz w:val="24"/>
        </w:rPr>
        <w:t>et seq.</w:t>
      </w:r>
    </w:p>
    <w:p w14:paraId="1CB414D8" w14:textId="77777777" w:rsidR="00CB73E0" w:rsidRPr="00CB73E0" w:rsidRDefault="00CB73E0" w:rsidP="00CB73E0">
      <w:pPr>
        <w:pStyle w:val="BodyText"/>
        <w:spacing w:before="5"/>
        <w:rPr>
          <w:i/>
        </w:rPr>
      </w:pPr>
    </w:p>
    <w:p w14:paraId="4390745E" w14:textId="77777777" w:rsidR="00CB73E0" w:rsidRPr="00CB73E0" w:rsidRDefault="00CB73E0" w:rsidP="00CB73E0">
      <w:pPr>
        <w:pStyle w:val="ListParagraph"/>
        <w:widowControl w:val="0"/>
        <w:numPr>
          <w:ilvl w:val="0"/>
          <w:numId w:val="6"/>
        </w:numPr>
        <w:tabs>
          <w:tab w:val="left" w:pos="823"/>
        </w:tabs>
        <w:autoSpaceDE w:val="0"/>
        <w:autoSpaceDN w:val="0"/>
        <w:spacing w:after="0" w:line="237" w:lineRule="auto"/>
        <w:ind w:left="818" w:right="138" w:hanging="695"/>
        <w:contextualSpacing w:val="0"/>
        <w:jc w:val="both"/>
        <w:rPr>
          <w:rFonts w:ascii="Times New Roman" w:hAnsi="Times New Roman" w:cs="Times New Roman"/>
          <w:sz w:val="23"/>
        </w:rPr>
      </w:pPr>
      <w:r w:rsidRPr="00CB73E0">
        <w:rPr>
          <w:rFonts w:ascii="Times New Roman" w:hAnsi="Times New Roman" w:cs="Times New Roman"/>
          <w:sz w:val="23"/>
        </w:rPr>
        <w:t xml:space="preserve">The Town of Hackettstown has a Prior Round obligation and a </w:t>
      </w:r>
      <w:proofErr w:type="gramStart"/>
      <w:r w:rsidRPr="00CB73E0">
        <w:rPr>
          <w:rFonts w:ascii="Times New Roman" w:hAnsi="Times New Roman" w:cs="Times New Roman"/>
          <w:sz w:val="23"/>
        </w:rPr>
        <w:t>Third Round</w:t>
      </w:r>
      <w:proofErr w:type="gramEnd"/>
      <w:r w:rsidRPr="00CB73E0">
        <w:rPr>
          <w:rFonts w:ascii="Times New Roman" w:hAnsi="Times New Roman" w:cs="Times New Roman"/>
          <w:sz w:val="23"/>
        </w:rPr>
        <w:t xml:space="preserve"> obligation. This Affirmative Marketing Plan shall apply to all developments that contain or will contain low- and moderate-income units, including those that are part of the Town's current Housing Element and Fair Share Plan and those that may be constructed in future developments not yet anticipated by the Housing Element and Fair Share Plan. This Affirmative Marketing Plan shall also apply to any rehabilitated rental units that are vacated and re-rented during the applicable period of controls for rehabilitated rental units.</w:t>
      </w:r>
    </w:p>
    <w:p w14:paraId="17CD0215" w14:textId="77777777" w:rsidR="00CB73E0" w:rsidRPr="00CB73E0" w:rsidRDefault="00CB73E0" w:rsidP="00CB73E0">
      <w:pPr>
        <w:pStyle w:val="BodyText"/>
        <w:rPr>
          <w:sz w:val="24"/>
        </w:rPr>
      </w:pPr>
    </w:p>
    <w:p w14:paraId="2ED5A17E" w14:textId="77777777" w:rsidR="00CB73E0" w:rsidRPr="00CB73E0" w:rsidRDefault="00CB73E0" w:rsidP="00CB73E0">
      <w:pPr>
        <w:pStyle w:val="ListParagraph"/>
        <w:widowControl w:val="0"/>
        <w:numPr>
          <w:ilvl w:val="0"/>
          <w:numId w:val="6"/>
        </w:numPr>
        <w:tabs>
          <w:tab w:val="left" w:pos="812"/>
        </w:tabs>
        <w:autoSpaceDE w:val="0"/>
        <w:autoSpaceDN w:val="0"/>
        <w:spacing w:after="0" w:line="232" w:lineRule="auto"/>
        <w:ind w:left="806" w:right="153" w:hanging="699"/>
        <w:contextualSpacing w:val="0"/>
        <w:jc w:val="both"/>
        <w:rPr>
          <w:rFonts w:ascii="Times New Roman" w:hAnsi="Times New Roman" w:cs="Times New Roman"/>
          <w:sz w:val="23"/>
        </w:rPr>
      </w:pPr>
      <w:r w:rsidRPr="00CB73E0">
        <w:rPr>
          <w:rFonts w:ascii="Times New Roman" w:hAnsi="Times New Roman" w:cs="Times New Roman"/>
          <w:sz w:val="23"/>
        </w:rPr>
        <w:t>The</w:t>
      </w:r>
      <w:r w:rsidRPr="00CB73E0">
        <w:rPr>
          <w:rFonts w:ascii="Times New Roman" w:hAnsi="Times New Roman" w:cs="Times New Roman"/>
          <w:spacing w:val="-9"/>
          <w:sz w:val="23"/>
        </w:rPr>
        <w:t xml:space="preserve"> </w:t>
      </w:r>
      <w:r w:rsidRPr="00CB73E0">
        <w:rPr>
          <w:rFonts w:ascii="Times New Roman" w:hAnsi="Times New Roman" w:cs="Times New Roman"/>
          <w:sz w:val="23"/>
        </w:rPr>
        <w:t>Affirmative</w:t>
      </w:r>
      <w:r w:rsidRPr="00CB73E0">
        <w:rPr>
          <w:rFonts w:ascii="Times New Roman" w:hAnsi="Times New Roman" w:cs="Times New Roman"/>
          <w:spacing w:val="1"/>
          <w:sz w:val="23"/>
        </w:rPr>
        <w:t xml:space="preserve"> </w:t>
      </w:r>
      <w:r w:rsidRPr="00CB73E0">
        <w:rPr>
          <w:rFonts w:ascii="Times New Roman" w:hAnsi="Times New Roman" w:cs="Times New Roman"/>
          <w:sz w:val="23"/>
        </w:rPr>
        <w:t>Marketing</w:t>
      </w:r>
      <w:r w:rsidRPr="00CB73E0">
        <w:rPr>
          <w:rFonts w:ascii="Times New Roman" w:hAnsi="Times New Roman" w:cs="Times New Roman"/>
          <w:spacing w:val="2"/>
          <w:sz w:val="23"/>
        </w:rPr>
        <w:t xml:space="preserve"> </w:t>
      </w:r>
      <w:r w:rsidRPr="00CB73E0">
        <w:rPr>
          <w:rFonts w:ascii="Times New Roman" w:hAnsi="Times New Roman" w:cs="Times New Roman"/>
          <w:sz w:val="23"/>
        </w:rPr>
        <w:t>Plan</w:t>
      </w:r>
      <w:r w:rsidRPr="00CB73E0">
        <w:rPr>
          <w:rFonts w:ascii="Times New Roman" w:hAnsi="Times New Roman" w:cs="Times New Roman"/>
          <w:spacing w:val="-11"/>
          <w:sz w:val="23"/>
        </w:rPr>
        <w:t xml:space="preserve"> </w:t>
      </w:r>
      <w:r w:rsidRPr="00CB73E0">
        <w:rPr>
          <w:rFonts w:ascii="Times New Roman" w:hAnsi="Times New Roman" w:cs="Times New Roman"/>
          <w:sz w:val="23"/>
        </w:rPr>
        <w:t>shall</w:t>
      </w:r>
      <w:r w:rsidRPr="00CB73E0">
        <w:rPr>
          <w:rFonts w:ascii="Times New Roman" w:hAnsi="Times New Roman" w:cs="Times New Roman"/>
          <w:spacing w:val="-5"/>
          <w:sz w:val="23"/>
        </w:rPr>
        <w:t xml:space="preserve"> </w:t>
      </w:r>
      <w:r w:rsidRPr="00CB73E0">
        <w:rPr>
          <w:rFonts w:ascii="Times New Roman" w:hAnsi="Times New Roman" w:cs="Times New Roman"/>
          <w:sz w:val="23"/>
        </w:rPr>
        <w:t>be</w:t>
      </w:r>
      <w:r w:rsidRPr="00CB73E0">
        <w:rPr>
          <w:rFonts w:ascii="Times New Roman" w:hAnsi="Times New Roman" w:cs="Times New Roman"/>
          <w:spacing w:val="-12"/>
          <w:sz w:val="23"/>
        </w:rPr>
        <w:t xml:space="preserve"> </w:t>
      </w:r>
      <w:r w:rsidRPr="00CB73E0">
        <w:rPr>
          <w:rFonts w:ascii="Times New Roman" w:hAnsi="Times New Roman" w:cs="Times New Roman"/>
          <w:sz w:val="23"/>
        </w:rPr>
        <w:t>implemented</w:t>
      </w:r>
      <w:r w:rsidRPr="00CB73E0">
        <w:rPr>
          <w:rFonts w:ascii="Times New Roman" w:hAnsi="Times New Roman" w:cs="Times New Roman"/>
          <w:spacing w:val="13"/>
          <w:sz w:val="23"/>
        </w:rPr>
        <w:t xml:space="preserve"> </w:t>
      </w:r>
      <w:r w:rsidRPr="00CB73E0">
        <w:rPr>
          <w:rFonts w:ascii="Times New Roman" w:hAnsi="Times New Roman" w:cs="Times New Roman"/>
          <w:sz w:val="23"/>
        </w:rPr>
        <w:t>by</w:t>
      </w:r>
      <w:r w:rsidRPr="00CB73E0">
        <w:rPr>
          <w:rFonts w:ascii="Times New Roman" w:hAnsi="Times New Roman" w:cs="Times New Roman"/>
          <w:spacing w:val="-13"/>
          <w:sz w:val="23"/>
        </w:rPr>
        <w:t xml:space="preserve"> </w:t>
      </w:r>
      <w:r w:rsidRPr="00CB73E0">
        <w:rPr>
          <w:rFonts w:ascii="Times New Roman" w:hAnsi="Times New Roman" w:cs="Times New Roman"/>
          <w:sz w:val="23"/>
        </w:rPr>
        <w:t>the</w:t>
      </w:r>
      <w:r w:rsidRPr="00CB73E0">
        <w:rPr>
          <w:rFonts w:ascii="Times New Roman" w:hAnsi="Times New Roman" w:cs="Times New Roman"/>
          <w:spacing w:val="-8"/>
          <w:sz w:val="23"/>
        </w:rPr>
        <w:t xml:space="preserve"> </w:t>
      </w:r>
      <w:r w:rsidRPr="00CB73E0">
        <w:rPr>
          <w:rFonts w:ascii="Times New Roman" w:hAnsi="Times New Roman" w:cs="Times New Roman"/>
          <w:sz w:val="23"/>
        </w:rPr>
        <w:t>Administrative</w:t>
      </w:r>
      <w:r w:rsidRPr="00CB73E0">
        <w:rPr>
          <w:rFonts w:ascii="Times New Roman" w:hAnsi="Times New Roman" w:cs="Times New Roman"/>
          <w:spacing w:val="-13"/>
          <w:sz w:val="23"/>
        </w:rPr>
        <w:t xml:space="preserve"> </w:t>
      </w:r>
      <w:r w:rsidRPr="00CB73E0">
        <w:rPr>
          <w:rFonts w:ascii="Times New Roman" w:hAnsi="Times New Roman" w:cs="Times New Roman"/>
          <w:sz w:val="23"/>
        </w:rPr>
        <w:t>Agent</w:t>
      </w:r>
      <w:r w:rsidRPr="00CB73E0">
        <w:rPr>
          <w:rFonts w:ascii="Times New Roman" w:hAnsi="Times New Roman" w:cs="Times New Roman"/>
          <w:spacing w:val="-3"/>
          <w:sz w:val="23"/>
        </w:rPr>
        <w:t xml:space="preserve"> </w:t>
      </w:r>
      <w:r w:rsidRPr="00CB73E0">
        <w:rPr>
          <w:rFonts w:ascii="Times New Roman" w:hAnsi="Times New Roman" w:cs="Times New Roman"/>
          <w:sz w:val="23"/>
        </w:rPr>
        <w:t xml:space="preserve">under contract to the Town of Hackettstown. </w:t>
      </w:r>
      <w:proofErr w:type="gramStart"/>
      <w:r w:rsidRPr="00CB73E0">
        <w:rPr>
          <w:rFonts w:ascii="Times New Roman" w:hAnsi="Times New Roman" w:cs="Times New Roman"/>
          <w:sz w:val="23"/>
        </w:rPr>
        <w:t>All of</w:t>
      </w:r>
      <w:proofErr w:type="gramEnd"/>
      <w:r w:rsidRPr="00CB73E0">
        <w:rPr>
          <w:rFonts w:ascii="Times New Roman" w:hAnsi="Times New Roman" w:cs="Times New Roman"/>
          <w:sz w:val="23"/>
        </w:rPr>
        <w:t xml:space="preserve"> the costs of advertising and affirmatively marketing affordable housing units shall be borne by the developer/seller/owner of the affordable</w:t>
      </w:r>
      <w:r w:rsidRPr="00CB73E0">
        <w:rPr>
          <w:rFonts w:ascii="Times New Roman" w:hAnsi="Times New Roman" w:cs="Times New Roman"/>
          <w:spacing w:val="-4"/>
          <w:sz w:val="23"/>
        </w:rPr>
        <w:t xml:space="preserve"> </w:t>
      </w:r>
      <w:r w:rsidRPr="00CB73E0">
        <w:rPr>
          <w:rFonts w:ascii="Times New Roman" w:hAnsi="Times New Roman" w:cs="Times New Roman"/>
          <w:sz w:val="23"/>
        </w:rPr>
        <w:t>unit(s).</w:t>
      </w:r>
    </w:p>
    <w:p w14:paraId="54A12BA6" w14:textId="77777777" w:rsidR="00CB73E0" w:rsidRPr="00CB73E0" w:rsidRDefault="00CB73E0" w:rsidP="00CB73E0">
      <w:pPr>
        <w:pStyle w:val="BodyText"/>
        <w:rPr>
          <w:sz w:val="24"/>
        </w:rPr>
      </w:pPr>
    </w:p>
    <w:p w14:paraId="46146715" w14:textId="77777777" w:rsidR="00CB73E0" w:rsidRPr="00CB73E0" w:rsidRDefault="00CB73E0" w:rsidP="00CB73E0">
      <w:pPr>
        <w:pStyle w:val="ListParagraph"/>
        <w:widowControl w:val="0"/>
        <w:numPr>
          <w:ilvl w:val="0"/>
          <w:numId w:val="6"/>
        </w:numPr>
        <w:tabs>
          <w:tab w:val="left" w:pos="809"/>
        </w:tabs>
        <w:autoSpaceDE w:val="0"/>
        <w:autoSpaceDN w:val="0"/>
        <w:spacing w:after="0" w:line="262" w:lineRule="exact"/>
        <w:ind w:left="804" w:right="152"/>
        <w:contextualSpacing w:val="0"/>
        <w:jc w:val="both"/>
        <w:rPr>
          <w:rFonts w:ascii="Times New Roman" w:hAnsi="Times New Roman" w:cs="Times New Roman"/>
          <w:sz w:val="23"/>
        </w:rPr>
      </w:pPr>
      <w:r w:rsidRPr="00CB73E0">
        <w:rPr>
          <w:rFonts w:ascii="Times New Roman" w:hAnsi="Times New Roman" w:cs="Times New Roman"/>
          <w:sz w:val="24"/>
        </w:rPr>
        <w:t xml:space="preserve">In </w:t>
      </w:r>
      <w:r w:rsidRPr="00CB73E0">
        <w:rPr>
          <w:rFonts w:ascii="Times New Roman" w:hAnsi="Times New Roman" w:cs="Times New Roman"/>
          <w:sz w:val="23"/>
        </w:rPr>
        <w:t>implementing the Affirmative Marketing Plan, the Administrative Agent, acting on behalf</w:t>
      </w:r>
      <w:r w:rsidRPr="00CB73E0">
        <w:rPr>
          <w:rFonts w:ascii="Times New Roman" w:hAnsi="Times New Roman" w:cs="Times New Roman"/>
          <w:spacing w:val="-9"/>
          <w:sz w:val="23"/>
        </w:rPr>
        <w:t xml:space="preserve"> </w:t>
      </w:r>
      <w:r w:rsidRPr="00CB73E0">
        <w:rPr>
          <w:rFonts w:ascii="Times New Roman" w:hAnsi="Times New Roman" w:cs="Times New Roman"/>
          <w:sz w:val="23"/>
        </w:rPr>
        <w:t>of</w:t>
      </w:r>
      <w:r w:rsidRPr="00CB73E0">
        <w:rPr>
          <w:rFonts w:ascii="Times New Roman" w:hAnsi="Times New Roman" w:cs="Times New Roman"/>
          <w:spacing w:val="-9"/>
          <w:sz w:val="23"/>
        </w:rPr>
        <w:t xml:space="preserve"> </w:t>
      </w:r>
      <w:r w:rsidRPr="00CB73E0">
        <w:rPr>
          <w:rFonts w:ascii="Times New Roman" w:hAnsi="Times New Roman" w:cs="Times New Roman"/>
          <w:sz w:val="23"/>
        </w:rPr>
        <w:t>the</w:t>
      </w:r>
      <w:r w:rsidRPr="00CB73E0">
        <w:rPr>
          <w:rFonts w:ascii="Times New Roman" w:hAnsi="Times New Roman" w:cs="Times New Roman"/>
          <w:spacing w:val="-14"/>
          <w:sz w:val="23"/>
        </w:rPr>
        <w:t xml:space="preserve"> </w:t>
      </w:r>
      <w:r w:rsidRPr="00CB73E0">
        <w:rPr>
          <w:rFonts w:ascii="Times New Roman" w:hAnsi="Times New Roman" w:cs="Times New Roman"/>
          <w:sz w:val="23"/>
        </w:rPr>
        <w:t>Town of</w:t>
      </w:r>
      <w:r w:rsidRPr="00CB73E0">
        <w:rPr>
          <w:rFonts w:ascii="Times New Roman" w:hAnsi="Times New Roman" w:cs="Times New Roman"/>
          <w:spacing w:val="-4"/>
          <w:sz w:val="23"/>
        </w:rPr>
        <w:t xml:space="preserve"> </w:t>
      </w:r>
      <w:r w:rsidRPr="00CB73E0">
        <w:rPr>
          <w:rFonts w:ascii="Times New Roman" w:hAnsi="Times New Roman" w:cs="Times New Roman"/>
          <w:sz w:val="23"/>
        </w:rPr>
        <w:t>Hackettstown,</w:t>
      </w:r>
      <w:r w:rsidRPr="00CB73E0">
        <w:rPr>
          <w:rFonts w:ascii="Times New Roman" w:hAnsi="Times New Roman" w:cs="Times New Roman"/>
          <w:spacing w:val="6"/>
          <w:sz w:val="23"/>
        </w:rPr>
        <w:t xml:space="preserve"> </w:t>
      </w:r>
      <w:r w:rsidRPr="00CB73E0">
        <w:rPr>
          <w:rFonts w:ascii="Times New Roman" w:hAnsi="Times New Roman" w:cs="Times New Roman"/>
          <w:sz w:val="23"/>
        </w:rPr>
        <w:t>shall undertake</w:t>
      </w:r>
      <w:r w:rsidRPr="00CB73E0">
        <w:rPr>
          <w:rFonts w:ascii="Times New Roman" w:hAnsi="Times New Roman" w:cs="Times New Roman"/>
          <w:spacing w:val="-5"/>
          <w:sz w:val="23"/>
        </w:rPr>
        <w:t xml:space="preserve"> </w:t>
      </w:r>
      <w:proofErr w:type="gramStart"/>
      <w:r w:rsidRPr="00CB73E0">
        <w:rPr>
          <w:rFonts w:ascii="Times New Roman" w:hAnsi="Times New Roman" w:cs="Times New Roman"/>
          <w:sz w:val="23"/>
        </w:rPr>
        <w:t>all</w:t>
      </w:r>
      <w:r w:rsidRPr="00CB73E0">
        <w:rPr>
          <w:rFonts w:ascii="Times New Roman" w:hAnsi="Times New Roman" w:cs="Times New Roman"/>
          <w:spacing w:val="-5"/>
          <w:sz w:val="23"/>
        </w:rPr>
        <w:t xml:space="preserve"> </w:t>
      </w:r>
      <w:r w:rsidRPr="00CB73E0">
        <w:rPr>
          <w:rFonts w:ascii="Times New Roman" w:hAnsi="Times New Roman" w:cs="Times New Roman"/>
          <w:sz w:val="23"/>
        </w:rPr>
        <w:t>of</w:t>
      </w:r>
      <w:proofErr w:type="gramEnd"/>
      <w:r w:rsidRPr="00CB73E0">
        <w:rPr>
          <w:rFonts w:ascii="Times New Roman" w:hAnsi="Times New Roman" w:cs="Times New Roman"/>
          <w:spacing w:val="-9"/>
          <w:sz w:val="23"/>
        </w:rPr>
        <w:t xml:space="preserve"> </w:t>
      </w:r>
      <w:r w:rsidRPr="00CB73E0">
        <w:rPr>
          <w:rFonts w:ascii="Times New Roman" w:hAnsi="Times New Roman" w:cs="Times New Roman"/>
          <w:sz w:val="23"/>
        </w:rPr>
        <w:t>the</w:t>
      </w:r>
      <w:r w:rsidRPr="00CB73E0">
        <w:rPr>
          <w:rFonts w:ascii="Times New Roman" w:hAnsi="Times New Roman" w:cs="Times New Roman"/>
          <w:spacing w:val="-13"/>
          <w:sz w:val="23"/>
        </w:rPr>
        <w:t xml:space="preserve"> </w:t>
      </w:r>
      <w:r w:rsidRPr="00CB73E0">
        <w:rPr>
          <w:rFonts w:ascii="Times New Roman" w:hAnsi="Times New Roman" w:cs="Times New Roman"/>
          <w:sz w:val="23"/>
        </w:rPr>
        <w:t>following</w:t>
      </w:r>
      <w:r w:rsidRPr="00CB73E0">
        <w:rPr>
          <w:rFonts w:ascii="Times New Roman" w:hAnsi="Times New Roman" w:cs="Times New Roman"/>
          <w:spacing w:val="-2"/>
          <w:sz w:val="23"/>
        </w:rPr>
        <w:t xml:space="preserve"> </w:t>
      </w:r>
      <w:r w:rsidRPr="00CB73E0">
        <w:rPr>
          <w:rFonts w:ascii="Times New Roman" w:hAnsi="Times New Roman" w:cs="Times New Roman"/>
          <w:sz w:val="23"/>
        </w:rPr>
        <w:t>strategies:</w:t>
      </w:r>
    </w:p>
    <w:p w14:paraId="17C35A10" w14:textId="77777777" w:rsidR="00CB73E0" w:rsidRPr="00CB73E0" w:rsidRDefault="00CB73E0" w:rsidP="00CB73E0">
      <w:pPr>
        <w:pStyle w:val="BodyText"/>
        <w:spacing w:before="11"/>
        <w:rPr>
          <w:sz w:val="22"/>
        </w:rPr>
      </w:pPr>
    </w:p>
    <w:p w14:paraId="3C62CB97" w14:textId="77777777" w:rsidR="00CB73E0" w:rsidRPr="00CB73E0" w:rsidRDefault="00CB73E0" w:rsidP="00CB73E0">
      <w:pPr>
        <w:pStyle w:val="ListParagraph"/>
        <w:widowControl w:val="0"/>
        <w:numPr>
          <w:ilvl w:val="1"/>
          <w:numId w:val="6"/>
        </w:numPr>
        <w:tabs>
          <w:tab w:val="left" w:pos="1502"/>
          <w:tab w:val="left" w:pos="1503"/>
        </w:tabs>
        <w:autoSpaceDE w:val="0"/>
        <w:autoSpaceDN w:val="0"/>
        <w:spacing w:after="0" w:line="254" w:lineRule="exact"/>
        <w:ind w:left="1493" w:right="157" w:hanging="662"/>
        <w:contextualSpacing w:val="0"/>
        <w:rPr>
          <w:rFonts w:ascii="Times New Roman" w:hAnsi="Times New Roman" w:cs="Times New Roman"/>
          <w:sz w:val="23"/>
        </w:rPr>
      </w:pPr>
      <w:r w:rsidRPr="00CB73E0">
        <w:rPr>
          <w:rFonts w:ascii="Times New Roman" w:hAnsi="Times New Roman" w:cs="Times New Roman"/>
          <w:sz w:val="23"/>
        </w:rPr>
        <w:t>Publication of one advertisement in a newspaper of general circulation within the housing</w:t>
      </w:r>
      <w:r w:rsidRPr="00CB73E0">
        <w:rPr>
          <w:rFonts w:ascii="Times New Roman" w:hAnsi="Times New Roman" w:cs="Times New Roman"/>
          <w:spacing w:val="-19"/>
          <w:sz w:val="23"/>
        </w:rPr>
        <w:t xml:space="preserve"> </w:t>
      </w:r>
      <w:r w:rsidRPr="00CB73E0">
        <w:rPr>
          <w:rFonts w:ascii="Times New Roman" w:hAnsi="Times New Roman" w:cs="Times New Roman"/>
          <w:sz w:val="23"/>
        </w:rPr>
        <w:t>region.</w:t>
      </w:r>
    </w:p>
    <w:p w14:paraId="06CB738B" w14:textId="77777777" w:rsidR="00CB73E0" w:rsidRPr="00CB73E0" w:rsidRDefault="00CB73E0" w:rsidP="00CB73E0">
      <w:pPr>
        <w:pStyle w:val="BodyText"/>
        <w:spacing w:before="1"/>
      </w:pPr>
    </w:p>
    <w:p w14:paraId="461C44DB" w14:textId="77777777" w:rsidR="00CB73E0" w:rsidRPr="00CB73E0" w:rsidRDefault="00CB73E0" w:rsidP="00CB73E0">
      <w:pPr>
        <w:pStyle w:val="ListParagraph"/>
        <w:widowControl w:val="0"/>
        <w:numPr>
          <w:ilvl w:val="1"/>
          <w:numId w:val="6"/>
        </w:numPr>
        <w:tabs>
          <w:tab w:val="left" w:pos="1516"/>
        </w:tabs>
        <w:autoSpaceDE w:val="0"/>
        <w:autoSpaceDN w:val="0"/>
        <w:spacing w:before="90" w:after="0" w:line="244" w:lineRule="auto"/>
        <w:ind w:left="1510" w:right="125" w:hanging="662"/>
        <w:contextualSpacing w:val="0"/>
        <w:jc w:val="both"/>
        <w:rPr>
          <w:rFonts w:ascii="Times New Roman" w:hAnsi="Times New Roman" w:cs="Times New Roman"/>
          <w:sz w:val="23"/>
        </w:rPr>
      </w:pPr>
      <w:r w:rsidRPr="00CB73E0">
        <w:rPr>
          <w:rFonts w:ascii="Times New Roman" w:hAnsi="Times New Roman" w:cs="Times New Roman"/>
          <w:sz w:val="23"/>
        </w:rPr>
        <w:t>Broadcast of one advertisement by a radio or television station broadcasting throughout the housing</w:t>
      </w:r>
      <w:r w:rsidRPr="00CB73E0">
        <w:rPr>
          <w:rFonts w:ascii="Times New Roman" w:hAnsi="Times New Roman" w:cs="Times New Roman"/>
          <w:spacing w:val="-15"/>
          <w:sz w:val="23"/>
        </w:rPr>
        <w:t xml:space="preserve"> </w:t>
      </w:r>
      <w:r w:rsidRPr="00CB73E0">
        <w:rPr>
          <w:rFonts w:ascii="Times New Roman" w:hAnsi="Times New Roman" w:cs="Times New Roman"/>
          <w:sz w:val="23"/>
        </w:rPr>
        <w:t>region.</w:t>
      </w:r>
    </w:p>
    <w:p w14:paraId="458A6996" w14:textId="77777777" w:rsidR="00CB73E0" w:rsidRPr="00CB73E0" w:rsidRDefault="00CB73E0" w:rsidP="00CB73E0">
      <w:pPr>
        <w:pStyle w:val="BodyText"/>
        <w:spacing w:before="1"/>
        <w:rPr>
          <w:sz w:val="22"/>
        </w:rPr>
      </w:pPr>
    </w:p>
    <w:p w14:paraId="6A018C23" w14:textId="77777777" w:rsidR="00CB73E0" w:rsidRPr="00CB73E0" w:rsidRDefault="00CB73E0" w:rsidP="00CB73E0">
      <w:pPr>
        <w:pStyle w:val="ListParagraph"/>
        <w:widowControl w:val="0"/>
        <w:numPr>
          <w:ilvl w:val="1"/>
          <w:numId w:val="6"/>
        </w:numPr>
        <w:tabs>
          <w:tab w:val="left" w:pos="1504"/>
        </w:tabs>
        <w:autoSpaceDE w:val="0"/>
        <w:autoSpaceDN w:val="0"/>
        <w:spacing w:after="0" w:line="244" w:lineRule="auto"/>
        <w:ind w:left="1509" w:right="127" w:hanging="665"/>
        <w:contextualSpacing w:val="0"/>
        <w:jc w:val="both"/>
        <w:rPr>
          <w:rFonts w:ascii="Times New Roman" w:hAnsi="Times New Roman" w:cs="Times New Roman"/>
          <w:sz w:val="23"/>
        </w:rPr>
      </w:pPr>
      <w:r w:rsidRPr="00CB73E0">
        <w:rPr>
          <w:rFonts w:ascii="Times New Roman" w:hAnsi="Times New Roman" w:cs="Times New Roman"/>
          <w:sz w:val="23"/>
        </w:rPr>
        <w:t>At least one additional regional marketing strategy using one of the other sources listed</w:t>
      </w:r>
      <w:r w:rsidRPr="00CB73E0">
        <w:rPr>
          <w:rFonts w:ascii="Times New Roman" w:hAnsi="Times New Roman" w:cs="Times New Roman"/>
          <w:spacing w:val="-14"/>
          <w:sz w:val="23"/>
        </w:rPr>
        <w:t xml:space="preserve"> </w:t>
      </w:r>
      <w:r w:rsidRPr="00CB73E0">
        <w:rPr>
          <w:rFonts w:ascii="Times New Roman" w:hAnsi="Times New Roman" w:cs="Times New Roman"/>
          <w:sz w:val="23"/>
        </w:rPr>
        <w:t>below.</w:t>
      </w:r>
    </w:p>
    <w:p w14:paraId="586A0317" w14:textId="77777777" w:rsidR="00CB73E0" w:rsidRPr="00CB73E0" w:rsidRDefault="00CB73E0" w:rsidP="00CB73E0">
      <w:pPr>
        <w:pStyle w:val="BodyText"/>
        <w:spacing w:before="1"/>
        <w:rPr>
          <w:sz w:val="22"/>
        </w:rPr>
      </w:pPr>
    </w:p>
    <w:p w14:paraId="7605642A" w14:textId="1449E8FB" w:rsidR="00CB73E0" w:rsidRPr="00CB73E0" w:rsidRDefault="00CB73E0" w:rsidP="00CB73E0">
      <w:pPr>
        <w:pStyle w:val="ListParagraph"/>
        <w:widowControl w:val="0"/>
        <w:numPr>
          <w:ilvl w:val="0"/>
          <w:numId w:val="6"/>
        </w:numPr>
        <w:tabs>
          <w:tab w:val="left" w:pos="819"/>
        </w:tabs>
        <w:autoSpaceDE w:val="0"/>
        <w:autoSpaceDN w:val="0"/>
        <w:spacing w:after="0"/>
        <w:ind w:left="809" w:right="112" w:hanging="695"/>
        <w:contextualSpacing w:val="0"/>
        <w:jc w:val="both"/>
        <w:rPr>
          <w:rFonts w:ascii="Times New Roman" w:hAnsi="Times New Roman" w:cs="Times New Roman"/>
          <w:sz w:val="23"/>
        </w:rPr>
      </w:pPr>
      <w:r w:rsidRPr="00CB73E0">
        <w:rPr>
          <w:rFonts w:ascii="Times New Roman" w:hAnsi="Times New Roman" w:cs="Times New Roman"/>
          <w:sz w:val="23"/>
        </w:rPr>
        <w:t xml:space="preserve">The Affirmative Marketing Plan is a regional marketing strategy designed to attract buyers and/or renters of all majority and minority groups, regardless of race, creed, color, national origin, ancestry, marital or familial status, gender, affectional or sexual orientation, disability, age or number of children to housing units which are being marketed by a developer or sponsor of affordable housing. The </w:t>
      </w:r>
      <w:proofErr w:type="spellStart"/>
      <w:r w:rsidRPr="00CB73E0">
        <w:rPr>
          <w:rFonts w:ascii="Times New Roman" w:hAnsi="Times New Roman" w:cs="Times New Roman"/>
          <w:sz w:val="23"/>
        </w:rPr>
        <w:t>Affinnative</w:t>
      </w:r>
      <w:proofErr w:type="spellEnd"/>
      <w:r w:rsidRPr="00CB73E0">
        <w:rPr>
          <w:rFonts w:ascii="Times New Roman" w:hAnsi="Times New Roman" w:cs="Times New Roman"/>
          <w:sz w:val="23"/>
        </w:rPr>
        <w:t xml:space="preserve"> Marketing Plan is also intended to target those potentially eligible persons who are least likely to apply for affordable units in that region. It is a continuing program that directs all marketing activities toward the COAH Housing Region in which the municipality is located and covers the entire period of the deed restriction for each restricted housing </w:t>
      </w:r>
      <w:r w:rsidRPr="00CB73E0">
        <w:rPr>
          <w:rFonts w:ascii="Times New Roman" w:hAnsi="Times New Roman" w:cs="Times New Roman"/>
          <w:sz w:val="24"/>
        </w:rPr>
        <w:t xml:space="preserve">unit. </w:t>
      </w:r>
      <w:r w:rsidRPr="00CB73E0">
        <w:rPr>
          <w:rFonts w:ascii="Times New Roman" w:hAnsi="Times New Roman" w:cs="Times New Roman"/>
          <w:sz w:val="23"/>
        </w:rPr>
        <w:t xml:space="preserve">The Town of Hackettstown </w:t>
      </w:r>
      <w:proofErr w:type="gramStart"/>
      <w:r w:rsidRPr="00CB73E0">
        <w:rPr>
          <w:rFonts w:ascii="Times New Roman" w:hAnsi="Times New Roman" w:cs="Times New Roman"/>
          <w:sz w:val="23"/>
        </w:rPr>
        <w:t>is located in</w:t>
      </w:r>
      <w:proofErr w:type="gramEnd"/>
      <w:r w:rsidRPr="00CB73E0">
        <w:rPr>
          <w:rFonts w:ascii="Times New Roman" w:hAnsi="Times New Roman" w:cs="Times New Roman"/>
          <w:sz w:val="23"/>
        </w:rPr>
        <w:t xml:space="preserve"> COAH Housing Region 4, consisting of Warren, Ocean, and Mercer</w:t>
      </w:r>
      <w:r w:rsidRPr="00CB73E0">
        <w:rPr>
          <w:rFonts w:ascii="Times New Roman" w:hAnsi="Times New Roman" w:cs="Times New Roman"/>
          <w:spacing w:val="-24"/>
          <w:sz w:val="23"/>
        </w:rPr>
        <w:t xml:space="preserve"> </w:t>
      </w:r>
      <w:r w:rsidRPr="00CB73E0">
        <w:rPr>
          <w:rFonts w:ascii="Times New Roman" w:hAnsi="Times New Roman" w:cs="Times New Roman"/>
          <w:sz w:val="23"/>
        </w:rPr>
        <w:t>Counties.</w:t>
      </w:r>
    </w:p>
    <w:p w14:paraId="47E0A528" w14:textId="77777777" w:rsidR="00CB73E0" w:rsidRPr="00CB73E0" w:rsidRDefault="00CB73E0" w:rsidP="00CB73E0">
      <w:pPr>
        <w:pStyle w:val="BodyText"/>
        <w:spacing w:before="9"/>
        <w:rPr>
          <w:sz w:val="22"/>
        </w:rPr>
      </w:pPr>
    </w:p>
    <w:p w14:paraId="102CB9CA" w14:textId="77777777" w:rsidR="00CB73E0" w:rsidRPr="00CB73E0" w:rsidRDefault="00CB73E0" w:rsidP="00CB73E0">
      <w:pPr>
        <w:pStyle w:val="ListParagraph"/>
        <w:widowControl w:val="0"/>
        <w:numPr>
          <w:ilvl w:val="0"/>
          <w:numId w:val="6"/>
        </w:numPr>
        <w:tabs>
          <w:tab w:val="left" w:pos="804"/>
        </w:tabs>
        <w:autoSpaceDE w:val="0"/>
        <w:autoSpaceDN w:val="0"/>
        <w:spacing w:after="0"/>
        <w:ind w:left="808" w:right="145" w:hanging="707"/>
        <w:contextualSpacing w:val="0"/>
        <w:jc w:val="both"/>
        <w:rPr>
          <w:rFonts w:ascii="Times New Roman" w:hAnsi="Times New Roman" w:cs="Times New Roman"/>
          <w:sz w:val="23"/>
        </w:rPr>
      </w:pPr>
      <w:r w:rsidRPr="00CB73E0">
        <w:rPr>
          <w:rFonts w:ascii="Times New Roman" w:hAnsi="Times New Roman" w:cs="Times New Roman"/>
          <w:sz w:val="23"/>
        </w:rPr>
        <w:t>The Affirmative Marketing Plan is a continuing program intended to be followed throughout</w:t>
      </w:r>
      <w:r w:rsidRPr="00CB73E0">
        <w:rPr>
          <w:rFonts w:ascii="Times New Roman" w:hAnsi="Times New Roman" w:cs="Times New Roman"/>
          <w:spacing w:val="3"/>
          <w:sz w:val="23"/>
        </w:rPr>
        <w:t xml:space="preserve"> </w:t>
      </w:r>
      <w:r w:rsidRPr="00CB73E0">
        <w:rPr>
          <w:rFonts w:ascii="Times New Roman" w:hAnsi="Times New Roman" w:cs="Times New Roman"/>
          <w:sz w:val="23"/>
        </w:rPr>
        <w:t>the</w:t>
      </w:r>
      <w:r w:rsidRPr="00CB73E0">
        <w:rPr>
          <w:rFonts w:ascii="Times New Roman" w:hAnsi="Times New Roman" w:cs="Times New Roman"/>
          <w:spacing w:val="-13"/>
          <w:sz w:val="23"/>
        </w:rPr>
        <w:t xml:space="preserve"> </w:t>
      </w:r>
      <w:r w:rsidRPr="00CB73E0">
        <w:rPr>
          <w:rFonts w:ascii="Times New Roman" w:hAnsi="Times New Roman" w:cs="Times New Roman"/>
          <w:sz w:val="23"/>
        </w:rPr>
        <w:t>entire</w:t>
      </w:r>
      <w:r w:rsidRPr="00CB73E0">
        <w:rPr>
          <w:rFonts w:ascii="Times New Roman" w:hAnsi="Times New Roman" w:cs="Times New Roman"/>
          <w:spacing w:val="-8"/>
          <w:sz w:val="23"/>
        </w:rPr>
        <w:t xml:space="preserve"> </w:t>
      </w:r>
      <w:r w:rsidRPr="00CB73E0">
        <w:rPr>
          <w:rFonts w:ascii="Times New Roman" w:hAnsi="Times New Roman" w:cs="Times New Roman"/>
          <w:sz w:val="23"/>
        </w:rPr>
        <w:t>period</w:t>
      </w:r>
      <w:r w:rsidRPr="00CB73E0">
        <w:rPr>
          <w:rFonts w:ascii="Times New Roman" w:hAnsi="Times New Roman" w:cs="Times New Roman"/>
          <w:spacing w:val="-9"/>
          <w:sz w:val="23"/>
        </w:rPr>
        <w:t xml:space="preserve"> </w:t>
      </w:r>
      <w:r w:rsidRPr="00CB73E0">
        <w:rPr>
          <w:rFonts w:ascii="Times New Roman" w:hAnsi="Times New Roman" w:cs="Times New Roman"/>
          <w:sz w:val="23"/>
        </w:rPr>
        <w:t>of</w:t>
      </w:r>
      <w:r w:rsidRPr="00CB73E0">
        <w:rPr>
          <w:rFonts w:ascii="Times New Roman" w:hAnsi="Times New Roman" w:cs="Times New Roman"/>
          <w:spacing w:val="-12"/>
          <w:sz w:val="23"/>
        </w:rPr>
        <w:t xml:space="preserve"> </w:t>
      </w:r>
      <w:r w:rsidRPr="00CB73E0">
        <w:rPr>
          <w:rFonts w:ascii="Times New Roman" w:hAnsi="Times New Roman" w:cs="Times New Roman"/>
          <w:sz w:val="23"/>
        </w:rPr>
        <w:t>restrictions</w:t>
      </w:r>
      <w:r w:rsidRPr="00CB73E0">
        <w:rPr>
          <w:rFonts w:ascii="Times New Roman" w:hAnsi="Times New Roman" w:cs="Times New Roman"/>
          <w:spacing w:val="-3"/>
          <w:sz w:val="23"/>
        </w:rPr>
        <w:t xml:space="preserve"> </w:t>
      </w:r>
      <w:r w:rsidRPr="00CB73E0">
        <w:rPr>
          <w:rFonts w:ascii="Times New Roman" w:hAnsi="Times New Roman" w:cs="Times New Roman"/>
          <w:sz w:val="23"/>
        </w:rPr>
        <w:t>and</w:t>
      </w:r>
      <w:r w:rsidRPr="00CB73E0">
        <w:rPr>
          <w:rFonts w:ascii="Times New Roman" w:hAnsi="Times New Roman" w:cs="Times New Roman"/>
          <w:spacing w:val="-12"/>
          <w:sz w:val="23"/>
        </w:rPr>
        <w:t xml:space="preserve"> </w:t>
      </w:r>
      <w:r w:rsidRPr="00CB73E0">
        <w:rPr>
          <w:rFonts w:ascii="Times New Roman" w:hAnsi="Times New Roman" w:cs="Times New Roman"/>
          <w:sz w:val="23"/>
        </w:rPr>
        <w:t>shall</w:t>
      </w:r>
      <w:r w:rsidRPr="00CB73E0">
        <w:rPr>
          <w:rFonts w:ascii="Times New Roman" w:hAnsi="Times New Roman" w:cs="Times New Roman"/>
          <w:spacing w:val="-8"/>
          <w:sz w:val="23"/>
        </w:rPr>
        <w:t xml:space="preserve"> </w:t>
      </w:r>
      <w:r w:rsidRPr="00CB73E0">
        <w:rPr>
          <w:rFonts w:ascii="Times New Roman" w:hAnsi="Times New Roman" w:cs="Times New Roman"/>
          <w:sz w:val="23"/>
        </w:rPr>
        <w:t>meet</w:t>
      </w:r>
      <w:r w:rsidRPr="00CB73E0">
        <w:rPr>
          <w:rFonts w:ascii="Times New Roman" w:hAnsi="Times New Roman" w:cs="Times New Roman"/>
          <w:spacing w:val="-10"/>
          <w:sz w:val="23"/>
        </w:rPr>
        <w:t xml:space="preserve"> </w:t>
      </w:r>
      <w:r w:rsidRPr="00CB73E0">
        <w:rPr>
          <w:rFonts w:ascii="Times New Roman" w:hAnsi="Times New Roman" w:cs="Times New Roman"/>
          <w:sz w:val="23"/>
        </w:rPr>
        <w:t>the</w:t>
      </w:r>
      <w:r w:rsidRPr="00CB73E0">
        <w:rPr>
          <w:rFonts w:ascii="Times New Roman" w:hAnsi="Times New Roman" w:cs="Times New Roman"/>
          <w:spacing w:val="-13"/>
          <w:sz w:val="23"/>
        </w:rPr>
        <w:t xml:space="preserve"> </w:t>
      </w:r>
      <w:r w:rsidRPr="00CB73E0">
        <w:rPr>
          <w:rFonts w:ascii="Times New Roman" w:hAnsi="Times New Roman" w:cs="Times New Roman"/>
          <w:sz w:val="23"/>
        </w:rPr>
        <w:t>following</w:t>
      </w:r>
      <w:r w:rsidRPr="00CB73E0">
        <w:rPr>
          <w:rFonts w:ascii="Times New Roman" w:hAnsi="Times New Roman" w:cs="Times New Roman"/>
          <w:spacing w:val="-3"/>
          <w:sz w:val="23"/>
        </w:rPr>
        <w:t xml:space="preserve"> </w:t>
      </w:r>
      <w:r w:rsidRPr="00CB73E0">
        <w:rPr>
          <w:rFonts w:ascii="Times New Roman" w:hAnsi="Times New Roman" w:cs="Times New Roman"/>
          <w:sz w:val="23"/>
        </w:rPr>
        <w:t>requirements:</w:t>
      </w:r>
    </w:p>
    <w:p w14:paraId="1EE02E16" w14:textId="77777777" w:rsidR="00CB73E0" w:rsidRPr="00CB73E0" w:rsidRDefault="00CB73E0" w:rsidP="00CB73E0">
      <w:pPr>
        <w:pStyle w:val="BodyText"/>
        <w:spacing w:before="9"/>
        <w:rPr>
          <w:sz w:val="22"/>
        </w:rPr>
      </w:pPr>
    </w:p>
    <w:p w14:paraId="1954C235" w14:textId="77777777" w:rsidR="00CB73E0" w:rsidRPr="00CB73E0" w:rsidRDefault="00CB73E0" w:rsidP="00CB73E0">
      <w:pPr>
        <w:pStyle w:val="ListParagraph"/>
        <w:widowControl w:val="0"/>
        <w:numPr>
          <w:ilvl w:val="1"/>
          <w:numId w:val="6"/>
        </w:numPr>
        <w:tabs>
          <w:tab w:val="left" w:pos="1490"/>
        </w:tabs>
        <w:autoSpaceDE w:val="0"/>
        <w:autoSpaceDN w:val="0"/>
        <w:spacing w:after="0"/>
        <w:ind w:left="1492" w:right="130" w:hanging="683"/>
        <w:contextualSpacing w:val="0"/>
        <w:jc w:val="both"/>
        <w:rPr>
          <w:rFonts w:ascii="Times New Roman" w:hAnsi="Times New Roman" w:cs="Times New Roman"/>
          <w:sz w:val="23"/>
        </w:rPr>
      </w:pPr>
      <w:r w:rsidRPr="00CB73E0">
        <w:rPr>
          <w:rFonts w:ascii="Times New Roman" w:hAnsi="Times New Roman" w:cs="Times New Roman"/>
          <w:sz w:val="23"/>
        </w:rPr>
        <w:t xml:space="preserve">All newspaper articles, </w:t>
      </w:r>
      <w:proofErr w:type="gramStart"/>
      <w:r w:rsidRPr="00CB73E0">
        <w:rPr>
          <w:rFonts w:ascii="Times New Roman" w:hAnsi="Times New Roman" w:cs="Times New Roman"/>
          <w:sz w:val="23"/>
        </w:rPr>
        <w:t>announcements</w:t>
      </w:r>
      <w:proofErr w:type="gramEnd"/>
      <w:r w:rsidRPr="00CB73E0">
        <w:rPr>
          <w:rFonts w:ascii="Times New Roman" w:hAnsi="Times New Roman" w:cs="Times New Roman"/>
          <w:sz w:val="23"/>
        </w:rPr>
        <w:t xml:space="preserve"> and requests for applications for low- and moderate-income</w:t>
      </w:r>
      <w:r w:rsidRPr="00CB73E0">
        <w:rPr>
          <w:rFonts w:ascii="Times New Roman" w:hAnsi="Times New Roman" w:cs="Times New Roman"/>
          <w:spacing w:val="-19"/>
          <w:sz w:val="23"/>
        </w:rPr>
        <w:t xml:space="preserve"> </w:t>
      </w:r>
      <w:r w:rsidRPr="00CB73E0">
        <w:rPr>
          <w:rFonts w:ascii="Times New Roman" w:hAnsi="Times New Roman" w:cs="Times New Roman"/>
          <w:sz w:val="23"/>
        </w:rPr>
        <w:t>units</w:t>
      </w:r>
      <w:r w:rsidRPr="00CB73E0">
        <w:rPr>
          <w:rFonts w:ascii="Times New Roman" w:hAnsi="Times New Roman" w:cs="Times New Roman"/>
          <w:spacing w:val="-7"/>
          <w:sz w:val="23"/>
        </w:rPr>
        <w:t xml:space="preserve"> </w:t>
      </w:r>
      <w:r w:rsidRPr="00CB73E0">
        <w:rPr>
          <w:rFonts w:ascii="Times New Roman" w:hAnsi="Times New Roman" w:cs="Times New Roman"/>
          <w:sz w:val="23"/>
        </w:rPr>
        <w:t>shall</w:t>
      </w:r>
      <w:r w:rsidRPr="00CB73E0">
        <w:rPr>
          <w:rFonts w:ascii="Times New Roman" w:hAnsi="Times New Roman" w:cs="Times New Roman"/>
          <w:spacing w:val="-3"/>
          <w:sz w:val="23"/>
        </w:rPr>
        <w:t xml:space="preserve"> </w:t>
      </w:r>
      <w:r w:rsidRPr="00CB73E0">
        <w:rPr>
          <w:rFonts w:ascii="Times New Roman" w:hAnsi="Times New Roman" w:cs="Times New Roman"/>
          <w:sz w:val="23"/>
        </w:rPr>
        <w:t>appear</w:t>
      </w:r>
      <w:r w:rsidRPr="00CB73E0">
        <w:rPr>
          <w:rFonts w:ascii="Times New Roman" w:hAnsi="Times New Roman" w:cs="Times New Roman"/>
          <w:spacing w:val="-3"/>
          <w:sz w:val="23"/>
        </w:rPr>
        <w:t xml:space="preserve"> </w:t>
      </w:r>
      <w:r w:rsidRPr="00CB73E0">
        <w:rPr>
          <w:rFonts w:ascii="Times New Roman" w:hAnsi="Times New Roman" w:cs="Times New Roman"/>
          <w:sz w:val="23"/>
        </w:rPr>
        <w:t>in</w:t>
      </w:r>
      <w:r w:rsidRPr="00CB73E0">
        <w:rPr>
          <w:rFonts w:ascii="Times New Roman" w:hAnsi="Times New Roman" w:cs="Times New Roman"/>
          <w:spacing w:val="-12"/>
          <w:sz w:val="23"/>
        </w:rPr>
        <w:t xml:space="preserve"> </w:t>
      </w:r>
      <w:r w:rsidRPr="00CB73E0">
        <w:rPr>
          <w:rFonts w:ascii="Times New Roman" w:hAnsi="Times New Roman" w:cs="Times New Roman"/>
          <w:sz w:val="23"/>
        </w:rPr>
        <w:t>the</w:t>
      </w:r>
      <w:r w:rsidRPr="00CB73E0">
        <w:rPr>
          <w:rFonts w:ascii="Times New Roman" w:hAnsi="Times New Roman" w:cs="Times New Roman"/>
          <w:spacing w:val="-14"/>
          <w:sz w:val="23"/>
        </w:rPr>
        <w:t xml:space="preserve"> </w:t>
      </w:r>
      <w:r w:rsidRPr="00CB73E0">
        <w:rPr>
          <w:rFonts w:ascii="Times New Roman" w:hAnsi="Times New Roman" w:cs="Times New Roman"/>
          <w:sz w:val="23"/>
        </w:rPr>
        <w:t>Warren</w:t>
      </w:r>
      <w:r w:rsidRPr="00CB73E0">
        <w:rPr>
          <w:rFonts w:ascii="Times New Roman" w:hAnsi="Times New Roman" w:cs="Times New Roman"/>
          <w:spacing w:val="2"/>
          <w:sz w:val="23"/>
        </w:rPr>
        <w:t xml:space="preserve"> </w:t>
      </w:r>
      <w:r w:rsidRPr="00CB73E0">
        <w:rPr>
          <w:rFonts w:ascii="Times New Roman" w:hAnsi="Times New Roman" w:cs="Times New Roman"/>
          <w:sz w:val="23"/>
        </w:rPr>
        <w:t>Reporter</w:t>
      </w:r>
      <w:r w:rsidRPr="00CB73E0">
        <w:rPr>
          <w:rFonts w:ascii="Times New Roman" w:hAnsi="Times New Roman" w:cs="Times New Roman"/>
          <w:spacing w:val="-5"/>
          <w:sz w:val="23"/>
        </w:rPr>
        <w:t xml:space="preserve"> </w:t>
      </w:r>
      <w:r w:rsidRPr="00CB73E0">
        <w:rPr>
          <w:rFonts w:ascii="Times New Roman" w:hAnsi="Times New Roman" w:cs="Times New Roman"/>
          <w:sz w:val="23"/>
        </w:rPr>
        <w:t>and</w:t>
      </w:r>
      <w:r w:rsidRPr="00CB73E0">
        <w:rPr>
          <w:rFonts w:ascii="Times New Roman" w:hAnsi="Times New Roman" w:cs="Times New Roman"/>
          <w:spacing w:val="-3"/>
          <w:sz w:val="23"/>
        </w:rPr>
        <w:t xml:space="preserve"> </w:t>
      </w:r>
      <w:r w:rsidRPr="00CB73E0">
        <w:rPr>
          <w:rFonts w:ascii="Times New Roman" w:hAnsi="Times New Roman" w:cs="Times New Roman"/>
          <w:sz w:val="23"/>
        </w:rPr>
        <w:t>the</w:t>
      </w:r>
      <w:r w:rsidRPr="00CB73E0">
        <w:rPr>
          <w:rFonts w:ascii="Times New Roman" w:hAnsi="Times New Roman" w:cs="Times New Roman"/>
          <w:spacing w:val="-8"/>
          <w:sz w:val="23"/>
        </w:rPr>
        <w:t xml:space="preserve"> </w:t>
      </w:r>
      <w:r w:rsidRPr="00CB73E0">
        <w:rPr>
          <w:rFonts w:ascii="Times New Roman" w:hAnsi="Times New Roman" w:cs="Times New Roman"/>
          <w:sz w:val="23"/>
        </w:rPr>
        <w:t>Daily</w:t>
      </w:r>
      <w:r w:rsidRPr="00CB73E0">
        <w:rPr>
          <w:rFonts w:ascii="Times New Roman" w:hAnsi="Times New Roman" w:cs="Times New Roman"/>
          <w:spacing w:val="-3"/>
          <w:sz w:val="23"/>
        </w:rPr>
        <w:t xml:space="preserve"> </w:t>
      </w:r>
      <w:r w:rsidRPr="00CB73E0">
        <w:rPr>
          <w:rFonts w:ascii="Times New Roman" w:hAnsi="Times New Roman" w:cs="Times New Roman"/>
          <w:sz w:val="23"/>
        </w:rPr>
        <w:t>Record.</w:t>
      </w:r>
    </w:p>
    <w:p w14:paraId="63AB3847" w14:textId="77777777" w:rsidR="00CB73E0" w:rsidRPr="00CB73E0" w:rsidRDefault="00CB73E0" w:rsidP="00CB73E0">
      <w:pPr>
        <w:pStyle w:val="BodyText"/>
      </w:pPr>
    </w:p>
    <w:p w14:paraId="3A9AF182" w14:textId="77777777" w:rsidR="00CB73E0" w:rsidRPr="00CB73E0" w:rsidRDefault="00CB73E0" w:rsidP="00CB73E0">
      <w:pPr>
        <w:pStyle w:val="ListParagraph"/>
        <w:widowControl w:val="0"/>
        <w:numPr>
          <w:ilvl w:val="1"/>
          <w:numId w:val="6"/>
        </w:numPr>
        <w:tabs>
          <w:tab w:val="left" w:pos="1485"/>
        </w:tabs>
        <w:autoSpaceDE w:val="0"/>
        <w:autoSpaceDN w:val="0"/>
        <w:spacing w:after="0" w:line="237" w:lineRule="auto"/>
        <w:ind w:left="1479" w:right="116" w:hanging="674"/>
        <w:contextualSpacing w:val="0"/>
        <w:jc w:val="both"/>
        <w:rPr>
          <w:rFonts w:ascii="Times New Roman" w:hAnsi="Times New Roman" w:cs="Times New Roman"/>
          <w:sz w:val="23"/>
        </w:rPr>
      </w:pPr>
      <w:r w:rsidRPr="00CB73E0">
        <w:rPr>
          <w:rFonts w:ascii="Times New Roman" w:hAnsi="Times New Roman" w:cs="Times New Roman"/>
          <w:sz w:val="23"/>
        </w:rPr>
        <w:t xml:space="preserve">The primary marketing shall take the </w:t>
      </w:r>
      <w:proofErr w:type="spellStart"/>
      <w:r w:rsidRPr="00CB73E0">
        <w:rPr>
          <w:rFonts w:ascii="Times New Roman" w:hAnsi="Times New Roman" w:cs="Times New Roman"/>
          <w:sz w:val="23"/>
        </w:rPr>
        <w:t>fonn</w:t>
      </w:r>
      <w:proofErr w:type="spellEnd"/>
      <w:r w:rsidRPr="00CB73E0">
        <w:rPr>
          <w:rFonts w:ascii="Times New Roman" w:hAnsi="Times New Roman" w:cs="Times New Roman"/>
          <w:sz w:val="23"/>
        </w:rPr>
        <w:t xml:space="preserve"> of at least one press release and a paid display advertisement in the above newspapers once a week for four consecutive weeks. Additional advertising and publicity shall be on an "as needed" basis.  The developer/owner shall disseminate all public service announcements and pay for display advertisements. The developer/owner shall provide proof of publication to the Town's Administrative Agent. All press releases and advertisements shall be approved in advance by the Town's Administrative Agent.</w:t>
      </w:r>
    </w:p>
    <w:p w14:paraId="652FC96A" w14:textId="77777777" w:rsidR="00CB73E0" w:rsidRPr="00CB73E0" w:rsidRDefault="00CB73E0" w:rsidP="00CB73E0">
      <w:pPr>
        <w:pStyle w:val="BodyText"/>
        <w:spacing w:before="5"/>
      </w:pPr>
    </w:p>
    <w:p w14:paraId="754EC265" w14:textId="77777777" w:rsidR="00CB73E0" w:rsidRPr="00CB73E0" w:rsidRDefault="00CB73E0" w:rsidP="00CB73E0">
      <w:pPr>
        <w:pStyle w:val="ListParagraph"/>
        <w:widowControl w:val="0"/>
        <w:numPr>
          <w:ilvl w:val="1"/>
          <w:numId w:val="6"/>
        </w:numPr>
        <w:tabs>
          <w:tab w:val="left" w:pos="1477"/>
          <w:tab w:val="left" w:pos="1478"/>
        </w:tabs>
        <w:autoSpaceDE w:val="0"/>
        <w:autoSpaceDN w:val="0"/>
        <w:spacing w:before="1" w:after="0"/>
        <w:ind w:left="1477" w:hanging="683"/>
        <w:contextualSpacing w:val="0"/>
        <w:rPr>
          <w:rFonts w:ascii="Times New Roman" w:hAnsi="Times New Roman" w:cs="Times New Roman"/>
          <w:sz w:val="23"/>
        </w:rPr>
      </w:pPr>
      <w:r w:rsidRPr="00CB73E0">
        <w:rPr>
          <w:rFonts w:ascii="Times New Roman" w:hAnsi="Times New Roman" w:cs="Times New Roman"/>
          <w:sz w:val="23"/>
        </w:rPr>
        <w:t>The advertisement shall include a description of</w:t>
      </w:r>
      <w:r w:rsidRPr="00CB73E0">
        <w:rPr>
          <w:rFonts w:ascii="Times New Roman" w:hAnsi="Times New Roman" w:cs="Times New Roman"/>
          <w:spacing w:val="-35"/>
          <w:sz w:val="23"/>
        </w:rPr>
        <w:t xml:space="preserve"> </w:t>
      </w:r>
      <w:r w:rsidRPr="00CB73E0">
        <w:rPr>
          <w:rFonts w:ascii="Times New Roman" w:hAnsi="Times New Roman" w:cs="Times New Roman"/>
          <w:sz w:val="23"/>
        </w:rPr>
        <w:t>the:</w:t>
      </w:r>
    </w:p>
    <w:p w14:paraId="69848331" w14:textId="77777777" w:rsidR="00CB73E0" w:rsidRPr="00CB73E0" w:rsidRDefault="00CB73E0" w:rsidP="00CB73E0">
      <w:pPr>
        <w:pStyle w:val="BodyText"/>
        <w:spacing w:before="6"/>
        <w:rPr>
          <w:sz w:val="22"/>
        </w:rPr>
      </w:pPr>
    </w:p>
    <w:p w14:paraId="5E4BED2D" w14:textId="01A618C0" w:rsidR="00CB73E0" w:rsidRPr="003C031B" w:rsidRDefault="00CB73E0" w:rsidP="00CB73E0">
      <w:pPr>
        <w:pStyle w:val="ListParagraph"/>
        <w:widowControl w:val="0"/>
        <w:numPr>
          <w:ilvl w:val="2"/>
          <w:numId w:val="6"/>
        </w:numPr>
        <w:tabs>
          <w:tab w:val="left" w:pos="2077"/>
          <w:tab w:val="left" w:pos="2078"/>
        </w:tabs>
        <w:autoSpaceDE w:val="0"/>
        <w:autoSpaceDN w:val="0"/>
        <w:spacing w:before="5" w:after="0"/>
        <w:ind w:hanging="634"/>
        <w:contextualSpacing w:val="0"/>
        <w:rPr>
          <w:rFonts w:ascii="Times New Roman" w:hAnsi="Times New Roman" w:cs="Times New Roman"/>
        </w:rPr>
      </w:pPr>
      <w:r w:rsidRPr="00CB73E0">
        <w:rPr>
          <w:rFonts w:ascii="Times New Roman" w:hAnsi="Times New Roman" w:cs="Times New Roman"/>
          <w:sz w:val="23"/>
        </w:rPr>
        <w:t>Location of the</w:t>
      </w:r>
      <w:r w:rsidRPr="003C031B">
        <w:rPr>
          <w:rFonts w:ascii="Times New Roman" w:hAnsi="Times New Roman" w:cs="Times New Roman"/>
          <w:spacing w:val="-14"/>
          <w:sz w:val="23"/>
        </w:rPr>
        <w:t xml:space="preserve"> </w:t>
      </w:r>
      <w:proofErr w:type="gramStart"/>
      <w:r w:rsidRPr="00CB73E0">
        <w:rPr>
          <w:rFonts w:ascii="Times New Roman" w:hAnsi="Times New Roman" w:cs="Times New Roman"/>
          <w:sz w:val="23"/>
        </w:rPr>
        <w:t>units;</w:t>
      </w:r>
      <w:proofErr w:type="gramEnd"/>
    </w:p>
    <w:p w14:paraId="4657F917" w14:textId="45074D78" w:rsidR="00CB73E0" w:rsidRPr="003C031B" w:rsidRDefault="00CB73E0" w:rsidP="00CB73E0">
      <w:pPr>
        <w:pStyle w:val="ListParagraph"/>
        <w:widowControl w:val="0"/>
        <w:numPr>
          <w:ilvl w:val="2"/>
          <w:numId w:val="6"/>
        </w:numPr>
        <w:tabs>
          <w:tab w:val="left" w:pos="2071"/>
          <w:tab w:val="left" w:pos="2072"/>
        </w:tabs>
        <w:autoSpaceDE w:val="0"/>
        <w:autoSpaceDN w:val="0"/>
        <w:spacing w:before="6" w:after="0"/>
        <w:ind w:left="2071" w:hanging="619"/>
        <w:contextualSpacing w:val="0"/>
        <w:rPr>
          <w:rFonts w:ascii="Times New Roman" w:hAnsi="Times New Roman" w:cs="Times New Roman"/>
        </w:rPr>
      </w:pPr>
      <w:r w:rsidRPr="00CB73E0">
        <w:rPr>
          <w:rFonts w:ascii="Times New Roman" w:hAnsi="Times New Roman" w:cs="Times New Roman"/>
          <w:sz w:val="23"/>
        </w:rPr>
        <w:t>Direction to the</w:t>
      </w:r>
      <w:r w:rsidRPr="003C031B">
        <w:rPr>
          <w:rFonts w:ascii="Times New Roman" w:hAnsi="Times New Roman" w:cs="Times New Roman"/>
          <w:spacing w:val="1"/>
          <w:sz w:val="23"/>
        </w:rPr>
        <w:t xml:space="preserve"> </w:t>
      </w:r>
      <w:proofErr w:type="gramStart"/>
      <w:r w:rsidRPr="00CB73E0">
        <w:rPr>
          <w:rFonts w:ascii="Times New Roman" w:hAnsi="Times New Roman" w:cs="Times New Roman"/>
          <w:sz w:val="23"/>
        </w:rPr>
        <w:t>units;</w:t>
      </w:r>
      <w:proofErr w:type="gramEnd"/>
    </w:p>
    <w:p w14:paraId="4433C48B" w14:textId="497FE896" w:rsidR="003C031B" w:rsidRDefault="003C031B" w:rsidP="003C031B">
      <w:pPr>
        <w:widowControl w:val="0"/>
        <w:tabs>
          <w:tab w:val="left" w:pos="2071"/>
          <w:tab w:val="left" w:pos="2072"/>
        </w:tabs>
        <w:autoSpaceDE w:val="0"/>
        <w:autoSpaceDN w:val="0"/>
        <w:spacing w:before="6" w:after="0"/>
        <w:jc w:val="center"/>
        <w:rPr>
          <w:rFonts w:ascii="Times New Roman" w:hAnsi="Times New Roman" w:cs="Times New Roman"/>
        </w:rPr>
      </w:pPr>
      <w:r>
        <w:rPr>
          <w:rFonts w:ascii="Times New Roman" w:hAnsi="Times New Roman" w:cs="Times New Roman"/>
        </w:rPr>
        <w:lastRenderedPageBreak/>
        <w:t>July 9, 2020 (continued)</w:t>
      </w:r>
    </w:p>
    <w:p w14:paraId="394F33AA" w14:textId="77777777" w:rsidR="003C031B" w:rsidRPr="003C031B" w:rsidRDefault="003C031B" w:rsidP="003C031B">
      <w:pPr>
        <w:widowControl w:val="0"/>
        <w:tabs>
          <w:tab w:val="left" w:pos="2071"/>
          <w:tab w:val="left" w:pos="2072"/>
        </w:tabs>
        <w:autoSpaceDE w:val="0"/>
        <w:autoSpaceDN w:val="0"/>
        <w:spacing w:before="6" w:after="0"/>
        <w:rPr>
          <w:rFonts w:ascii="Times New Roman" w:hAnsi="Times New Roman" w:cs="Times New Roman"/>
        </w:rPr>
      </w:pPr>
    </w:p>
    <w:p w14:paraId="4F6BF5A1" w14:textId="101594F9" w:rsidR="00CB73E0" w:rsidRPr="003C031B" w:rsidRDefault="00CB73E0" w:rsidP="00CB73E0">
      <w:pPr>
        <w:pStyle w:val="ListParagraph"/>
        <w:widowControl w:val="0"/>
        <w:numPr>
          <w:ilvl w:val="2"/>
          <w:numId w:val="6"/>
        </w:numPr>
        <w:tabs>
          <w:tab w:val="left" w:pos="2067"/>
          <w:tab w:val="left" w:pos="2068"/>
        </w:tabs>
        <w:autoSpaceDE w:val="0"/>
        <w:autoSpaceDN w:val="0"/>
        <w:spacing w:before="10" w:after="0"/>
        <w:ind w:left="2067" w:hanging="627"/>
        <w:contextualSpacing w:val="0"/>
        <w:rPr>
          <w:rFonts w:ascii="Times New Roman" w:hAnsi="Times New Roman" w:cs="Times New Roman"/>
          <w:sz w:val="21"/>
        </w:rPr>
      </w:pPr>
      <w:r w:rsidRPr="00CB73E0">
        <w:rPr>
          <w:rFonts w:ascii="Times New Roman" w:hAnsi="Times New Roman" w:cs="Times New Roman"/>
          <w:sz w:val="23"/>
        </w:rPr>
        <w:t>Range of prices for the</w:t>
      </w:r>
      <w:r w:rsidRPr="003C031B">
        <w:rPr>
          <w:rFonts w:ascii="Times New Roman" w:hAnsi="Times New Roman" w:cs="Times New Roman"/>
          <w:spacing w:val="-4"/>
          <w:sz w:val="23"/>
        </w:rPr>
        <w:t xml:space="preserve"> </w:t>
      </w:r>
      <w:proofErr w:type="gramStart"/>
      <w:r w:rsidRPr="00CB73E0">
        <w:rPr>
          <w:rFonts w:ascii="Times New Roman" w:hAnsi="Times New Roman" w:cs="Times New Roman"/>
          <w:sz w:val="23"/>
        </w:rPr>
        <w:t>units;</w:t>
      </w:r>
      <w:proofErr w:type="gramEnd"/>
    </w:p>
    <w:p w14:paraId="50F7C3CA" w14:textId="2700DA24" w:rsidR="00CB73E0" w:rsidRPr="00CB73E0" w:rsidRDefault="00CB73E0" w:rsidP="003C031B">
      <w:pPr>
        <w:pStyle w:val="BodyText"/>
        <w:tabs>
          <w:tab w:val="left" w:pos="2067"/>
        </w:tabs>
        <w:ind w:left="1440"/>
        <w:rPr>
          <w:sz w:val="22"/>
        </w:rPr>
      </w:pPr>
      <w:r w:rsidRPr="00CB73E0">
        <w:t>d.,</w:t>
      </w:r>
      <w:r w:rsidRPr="00CB73E0">
        <w:tab/>
        <w:t>Size, as measured in bedrooms, of</w:t>
      </w:r>
      <w:r w:rsidRPr="00CB73E0">
        <w:rPr>
          <w:spacing w:val="-19"/>
        </w:rPr>
        <w:t xml:space="preserve"> </w:t>
      </w:r>
      <w:proofErr w:type="gramStart"/>
      <w:r w:rsidRPr="00CB73E0">
        <w:t>units;</w:t>
      </w:r>
      <w:proofErr w:type="gramEnd"/>
    </w:p>
    <w:p w14:paraId="35D87BA0" w14:textId="7EAA4419" w:rsidR="00CB73E0" w:rsidRPr="003C031B" w:rsidRDefault="00CB73E0" w:rsidP="00CB73E0">
      <w:pPr>
        <w:pStyle w:val="ListParagraph"/>
        <w:widowControl w:val="0"/>
        <w:numPr>
          <w:ilvl w:val="0"/>
          <w:numId w:val="5"/>
        </w:numPr>
        <w:tabs>
          <w:tab w:val="left" w:pos="2068"/>
          <w:tab w:val="left" w:pos="2069"/>
        </w:tabs>
        <w:autoSpaceDE w:val="0"/>
        <w:autoSpaceDN w:val="0"/>
        <w:spacing w:before="9" w:after="0"/>
        <w:contextualSpacing w:val="0"/>
        <w:rPr>
          <w:rFonts w:ascii="Times New Roman" w:hAnsi="Times New Roman" w:cs="Times New Roman"/>
        </w:rPr>
      </w:pPr>
      <w:r w:rsidRPr="00CB73E0">
        <w:rPr>
          <w:rFonts w:ascii="Times New Roman" w:hAnsi="Times New Roman" w:cs="Times New Roman"/>
          <w:sz w:val="23"/>
        </w:rPr>
        <w:t>Maximum income permitted to qualify for the</w:t>
      </w:r>
      <w:r w:rsidRPr="003C031B">
        <w:rPr>
          <w:rFonts w:ascii="Times New Roman" w:hAnsi="Times New Roman" w:cs="Times New Roman"/>
          <w:spacing w:val="-26"/>
          <w:sz w:val="23"/>
        </w:rPr>
        <w:t xml:space="preserve"> </w:t>
      </w:r>
      <w:proofErr w:type="gramStart"/>
      <w:r w:rsidRPr="00CB73E0">
        <w:rPr>
          <w:rFonts w:ascii="Times New Roman" w:hAnsi="Times New Roman" w:cs="Times New Roman"/>
          <w:sz w:val="23"/>
        </w:rPr>
        <w:t>units;</w:t>
      </w:r>
      <w:proofErr w:type="gramEnd"/>
    </w:p>
    <w:p w14:paraId="4D0B85BC" w14:textId="77777777" w:rsidR="00CB73E0" w:rsidRPr="00CB73E0" w:rsidRDefault="00CB73E0" w:rsidP="00CB73E0">
      <w:pPr>
        <w:pStyle w:val="ListParagraph"/>
        <w:widowControl w:val="0"/>
        <w:numPr>
          <w:ilvl w:val="0"/>
          <w:numId w:val="5"/>
        </w:numPr>
        <w:tabs>
          <w:tab w:val="left" w:pos="2126"/>
          <w:tab w:val="left" w:pos="2127"/>
        </w:tabs>
        <w:autoSpaceDE w:val="0"/>
        <w:autoSpaceDN w:val="0"/>
        <w:spacing w:before="90" w:after="0"/>
        <w:ind w:left="2126" w:hanging="638"/>
        <w:contextualSpacing w:val="0"/>
        <w:rPr>
          <w:rFonts w:ascii="Times New Roman" w:hAnsi="Times New Roman" w:cs="Times New Roman"/>
          <w:sz w:val="23"/>
        </w:rPr>
      </w:pPr>
      <w:r w:rsidRPr="00CB73E0">
        <w:rPr>
          <w:rFonts w:ascii="Times New Roman" w:hAnsi="Times New Roman" w:cs="Times New Roman"/>
          <w:sz w:val="23"/>
        </w:rPr>
        <w:t>Location of</w:t>
      </w:r>
      <w:r w:rsidRPr="00CB73E0">
        <w:rPr>
          <w:rFonts w:ascii="Times New Roman" w:hAnsi="Times New Roman" w:cs="Times New Roman"/>
          <w:spacing w:val="-25"/>
          <w:sz w:val="23"/>
        </w:rPr>
        <w:t xml:space="preserve"> </w:t>
      </w:r>
      <w:proofErr w:type="gramStart"/>
      <w:r w:rsidRPr="00CB73E0">
        <w:rPr>
          <w:rFonts w:ascii="Times New Roman" w:hAnsi="Times New Roman" w:cs="Times New Roman"/>
          <w:sz w:val="23"/>
        </w:rPr>
        <w:t>applications;</w:t>
      </w:r>
      <w:proofErr w:type="gramEnd"/>
    </w:p>
    <w:p w14:paraId="555459ED" w14:textId="0CDC576B" w:rsidR="00CB73E0" w:rsidRPr="00CB73E0" w:rsidRDefault="00CB73E0" w:rsidP="00CB73E0">
      <w:pPr>
        <w:pStyle w:val="ListParagraph"/>
        <w:widowControl w:val="0"/>
        <w:numPr>
          <w:ilvl w:val="0"/>
          <w:numId w:val="5"/>
        </w:numPr>
        <w:tabs>
          <w:tab w:val="left" w:pos="2123"/>
          <w:tab w:val="left" w:pos="2124"/>
        </w:tabs>
        <w:autoSpaceDE w:val="0"/>
        <w:autoSpaceDN w:val="0"/>
        <w:spacing w:before="5" w:after="0"/>
        <w:ind w:left="2123" w:hanging="637"/>
        <w:contextualSpacing w:val="0"/>
        <w:rPr>
          <w:rFonts w:ascii="Times New Roman" w:hAnsi="Times New Roman" w:cs="Times New Roman"/>
        </w:rPr>
      </w:pPr>
      <w:r w:rsidRPr="00CB73E0">
        <w:rPr>
          <w:rFonts w:ascii="Times New Roman" w:hAnsi="Times New Roman" w:cs="Times New Roman"/>
          <w:sz w:val="23"/>
        </w:rPr>
        <w:t>Business</w:t>
      </w:r>
      <w:r w:rsidRPr="003C031B">
        <w:rPr>
          <w:rFonts w:ascii="Times New Roman" w:hAnsi="Times New Roman" w:cs="Times New Roman"/>
          <w:spacing w:val="-6"/>
          <w:sz w:val="23"/>
        </w:rPr>
        <w:t xml:space="preserve"> </w:t>
      </w:r>
      <w:r w:rsidRPr="00CB73E0">
        <w:rPr>
          <w:rFonts w:ascii="Times New Roman" w:hAnsi="Times New Roman" w:cs="Times New Roman"/>
          <w:sz w:val="23"/>
        </w:rPr>
        <w:t>hours</w:t>
      </w:r>
      <w:r w:rsidRPr="003C031B">
        <w:rPr>
          <w:rFonts w:ascii="Times New Roman" w:hAnsi="Times New Roman" w:cs="Times New Roman"/>
          <w:spacing w:val="-8"/>
          <w:sz w:val="23"/>
        </w:rPr>
        <w:t xml:space="preserve"> </w:t>
      </w:r>
      <w:r w:rsidRPr="00CB73E0">
        <w:rPr>
          <w:rFonts w:ascii="Times New Roman" w:hAnsi="Times New Roman" w:cs="Times New Roman"/>
          <w:sz w:val="23"/>
        </w:rPr>
        <w:t>when</w:t>
      </w:r>
      <w:r w:rsidRPr="003C031B">
        <w:rPr>
          <w:rFonts w:ascii="Times New Roman" w:hAnsi="Times New Roman" w:cs="Times New Roman"/>
          <w:spacing w:val="-3"/>
          <w:sz w:val="23"/>
        </w:rPr>
        <w:t xml:space="preserve"> </w:t>
      </w:r>
      <w:r w:rsidRPr="00CB73E0">
        <w:rPr>
          <w:rFonts w:ascii="Times New Roman" w:hAnsi="Times New Roman" w:cs="Times New Roman"/>
          <w:sz w:val="23"/>
        </w:rPr>
        <w:t>interested</w:t>
      </w:r>
      <w:r w:rsidRPr="003C031B">
        <w:rPr>
          <w:rFonts w:ascii="Times New Roman" w:hAnsi="Times New Roman" w:cs="Times New Roman"/>
          <w:spacing w:val="-3"/>
          <w:sz w:val="23"/>
        </w:rPr>
        <w:t xml:space="preserve"> </w:t>
      </w:r>
      <w:r w:rsidRPr="00CB73E0">
        <w:rPr>
          <w:rFonts w:ascii="Times New Roman" w:hAnsi="Times New Roman" w:cs="Times New Roman"/>
          <w:sz w:val="23"/>
        </w:rPr>
        <w:t>households</w:t>
      </w:r>
      <w:r w:rsidRPr="003C031B">
        <w:rPr>
          <w:rFonts w:ascii="Times New Roman" w:hAnsi="Times New Roman" w:cs="Times New Roman"/>
          <w:spacing w:val="-7"/>
          <w:sz w:val="23"/>
        </w:rPr>
        <w:t xml:space="preserve"> </w:t>
      </w:r>
      <w:r w:rsidRPr="00CB73E0">
        <w:rPr>
          <w:rFonts w:ascii="Times New Roman" w:hAnsi="Times New Roman" w:cs="Times New Roman"/>
          <w:sz w:val="23"/>
        </w:rPr>
        <w:t>may</w:t>
      </w:r>
      <w:r w:rsidRPr="003C031B">
        <w:rPr>
          <w:rFonts w:ascii="Times New Roman" w:hAnsi="Times New Roman" w:cs="Times New Roman"/>
          <w:spacing w:val="-14"/>
          <w:sz w:val="23"/>
        </w:rPr>
        <w:t xml:space="preserve"> </w:t>
      </w:r>
      <w:r w:rsidRPr="00CB73E0">
        <w:rPr>
          <w:rFonts w:ascii="Times New Roman" w:hAnsi="Times New Roman" w:cs="Times New Roman"/>
          <w:sz w:val="23"/>
        </w:rPr>
        <w:t>obtain</w:t>
      </w:r>
      <w:r w:rsidRPr="003C031B">
        <w:rPr>
          <w:rFonts w:ascii="Times New Roman" w:hAnsi="Times New Roman" w:cs="Times New Roman"/>
          <w:spacing w:val="-4"/>
          <w:sz w:val="23"/>
        </w:rPr>
        <w:t xml:space="preserve"> </w:t>
      </w:r>
      <w:r w:rsidRPr="00CB73E0">
        <w:rPr>
          <w:rFonts w:ascii="Times New Roman" w:hAnsi="Times New Roman" w:cs="Times New Roman"/>
          <w:sz w:val="23"/>
        </w:rPr>
        <w:t>an</w:t>
      </w:r>
      <w:r w:rsidRPr="003C031B">
        <w:rPr>
          <w:rFonts w:ascii="Times New Roman" w:hAnsi="Times New Roman" w:cs="Times New Roman"/>
          <w:spacing w:val="-14"/>
          <w:sz w:val="23"/>
        </w:rPr>
        <w:t xml:space="preserve"> </w:t>
      </w:r>
      <w:r w:rsidRPr="00CB73E0">
        <w:rPr>
          <w:rFonts w:ascii="Times New Roman" w:hAnsi="Times New Roman" w:cs="Times New Roman"/>
          <w:sz w:val="23"/>
        </w:rPr>
        <w:t>application;</w:t>
      </w:r>
      <w:r w:rsidRPr="003C031B">
        <w:rPr>
          <w:rFonts w:ascii="Times New Roman" w:hAnsi="Times New Roman" w:cs="Times New Roman"/>
          <w:spacing w:val="-4"/>
          <w:sz w:val="23"/>
        </w:rPr>
        <w:t xml:space="preserve"> </w:t>
      </w:r>
      <w:r w:rsidRPr="00CB73E0">
        <w:rPr>
          <w:rFonts w:ascii="Times New Roman" w:hAnsi="Times New Roman" w:cs="Times New Roman"/>
          <w:sz w:val="23"/>
        </w:rPr>
        <w:t>and</w:t>
      </w:r>
    </w:p>
    <w:p w14:paraId="200ABC01" w14:textId="77777777" w:rsidR="00CB73E0" w:rsidRPr="00CB73E0" w:rsidRDefault="00CB73E0" w:rsidP="00CB73E0">
      <w:pPr>
        <w:pStyle w:val="ListParagraph"/>
        <w:widowControl w:val="0"/>
        <w:numPr>
          <w:ilvl w:val="0"/>
          <w:numId w:val="5"/>
        </w:numPr>
        <w:tabs>
          <w:tab w:val="left" w:pos="2121"/>
          <w:tab w:val="left" w:pos="2122"/>
        </w:tabs>
        <w:autoSpaceDE w:val="0"/>
        <w:autoSpaceDN w:val="0"/>
        <w:spacing w:after="0"/>
        <w:ind w:left="2121" w:hanging="630"/>
        <w:contextualSpacing w:val="0"/>
        <w:rPr>
          <w:rFonts w:ascii="Times New Roman" w:hAnsi="Times New Roman" w:cs="Times New Roman"/>
          <w:sz w:val="23"/>
        </w:rPr>
      </w:pPr>
      <w:r w:rsidRPr="00CB73E0">
        <w:rPr>
          <w:rFonts w:ascii="Times New Roman" w:hAnsi="Times New Roman" w:cs="Times New Roman"/>
          <w:sz w:val="23"/>
        </w:rPr>
        <w:t>Application</w:t>
      </w:r>
      <w:r w:rsidRPr="00CB73E0">
        <w:rPr>
          <w:rFonts w:ascii="Times New Roman" w:hAnsi="Times New Roman" w:cs="Times New Roman"/>
          <w:spacing w:val="5"/>
          <w:sz w:val="23"/>
        </w:rPr>
        <w:t xml:space="preserve"> </w:t>
      </w:r>
      <w:r w:rsidRPr="00CB73E0">
        <w:rPr>
          <w:rFonts w:ascii="Times New Roman" w:hAnsi="Times New Roman" w:cs="Times New Roman"/>
          <w:sz w:val="23"/>
        </w:rPr>
        <w:t>fees.</w:t>
      </w:r>
    </w:p>
    <w:p w14:paraId="56DB4336" w14:textId="77777777" w:rsidR="00CB73E0" w:rsidRPr="00CB73E0" w:rsidRDefault="00CB73E0" w:rsidP="00CB73E0">
      <w:pPr>
        <w:pStyle w:val="BodyText"/>
        <w:spacing w:before="5"/>
        <w:rPr>
          <w:sz w:val="22"/>
        </w:rPr>
      </w:pPr>
    </w:p>
    <w:p w14:paraId="34AE4815" w14:textId="77777777" w:rsidR="00CB73E0" w:rsidRPr="00CB73E0" w:rsidRDefault="00CB73E0" w:rsidP="00CB73E0">
      <w:pPr>
        <w:pStyle w:val="ListParagraph"/>
        <w:widowControl w:val="0"/>
        <w:numPr>
          <w:ilvl w:val="1"/>
          <w:numId w:val="6"/>
        </w:numPr>
        <w:tabs>
          <w:tab w:val="left" w:pos="1522"/>
        </w:tabs>
        <w:autoSpaceDE w:val="0"/>
        <w:autoSpaceDN w:val="0"/>
        <w:spacing w:before="1" w:after="0"/>
        <w:ind w:left="1508" w:right="114"/>
        <w:contextualSpacing w:val="0"/>
        <w:jc w:val="both"/>
        <w:rPr>
          <w:rFonts w:ascii="Times New Roman" w:hAnsi="Times New Roman" w:cs="Times New Roman"/>
          <w:sz w:val="23"/>
        </w:rPr>
      </w:pPr>
      <w:r w:rsidRPr="00CB73E0">
        <w:rPr>
          <w:rFonts w:ascii="Times New Roman" w:hAnsi="Times New Roman" w:cs="Times New Roman"/>
          <w:sz w:val="23"/>
        </w:rPr>
        <w:t>Newspaper articles, announcements and information on where to request applications for low- and moderate-income housing shall appear at least once a week for four consecutive weeks in at least three locally oriented weekly newspapers within the region, one of which shall be circulated primarily  in Warren County and the other two of which shall be circulated primarily outside</w:t>
      </w:r>
      <w:r w:rsidRPr="00CB73E0">
        <w:rPr>
          <w:rFonts w:ascii="Times New Roman" w:hAnsi="Times New Roman" w:cs="Times New Roman"/>
          <w:spacing w:val="-21"/>
          <w:sz w:val="23"/>
        </w:rPr>
        <w:t xml:space="preserve"> </w:t>
      </w:r>
      <w:r w:rsidRPr="00CB73E0">
        <w:rPr>
          <w:rFonts w:ascii="Times New Roman" w:hAnsi="Times New Roman" w:cs="Times New Roman"/>
          <w:sz w:val="23"/>
        </w:rPr>
        <w:t>of Warren County but within the housing</w:t>
      </w:r>
      <w:r w:rsidRPr="00CB73E0">
        <w:rPr>
          <w:rFonts w:ascii="Times New Roman" w:hAnsi="Times New Roman" w:cs="Times New Roman"/>
          <w:spacing w:val="-30"/>
          <w:sz w:val="23"/>
        </w:rPr>
        <w:t xml:space="preserve"> </w:t>
      </w:r>
      <w:r w:rsidRPr="00CB73E0">
        <w:rPr>
          <w:rFonts w:ascii="Times New Roman" w:hAnsi="Times New Roman" w:cs="Times New Roman"/>
          <w:sz w:val="23"/>
        </w:rPr>
        <w:t>region.</w:t>
      </w:r>
    </w:p>
    <w:p w14:paraId="1D1022D3" w14:textId="77777777" w:rsidR="00CB73E0" w:rsidRPr="00CB73E0" w:rsidRDefault="00CB73E0" w:rsidP="00CB73E0">
      <w:pPr>
        <w:pStyle w:val="BodyText"/>
        <w:spacing w:before="2"/>
      </w:pPr>
    </w:p>
    <w:p w14:paraId="0F14C049" w14:textId="77777777" w:rsidR="00CB73E0" w:rsidRPr="00CB73E0" w:rsidRDefault="00CB73E0" w:rsidP="00CB73E0">
      <w:pPr>
        <w:pStyle w:val="ListParagraph"/>
        <w:widowControl w:val="0"/>
        <w:numPr>
          <w:ilvl w:val="1"/>
          <w:numId w:val="6"/>
        </w:numPr>
        <w:tabs>
          <w:tab w:val="left" w:pos="1511"/>
          <w:tab w:val="left" w:pos="1512"/>
        </w:tabs>
        <w:autoSpaceDE w:val="0"/>
        <w:autoSpaceDN w:val="0"/>
        <w:spacing w:after="0"/>
        <w:ind w:left="1507" w:right="124" w:hanging="678"/>
        <w:contextualSpacing w:val="0"/>
        <w:rPr>
          <w:rFonts w:ascii="Times New Roman" w:hAnsi="Times New Roman" w:cs="Times New Roman"/>
        </w:rPr>
      </w:pPr>
      <w:r w:rsidRPr="00CB73E0">
        <w:rPr>
          <w:rFonts w:ascii="Times New Roman" w:hAnsi="Times New Roman" w:cs="Times New Roman"/>
          <w:sz w:val="23"/>
        </w:rPr>
        <w:t>Four or more regional cable television stations or regional radio stations shall be used</w:t>
      </w:r>
      <w:r w:rsidRPr="00CB73E0">
        <w:rPr>
          <w:rFonts w:ascii="Times New Roman" w:hAnsi="Times New Roman" w:cs="Times New Roman"/>
          <w:spacing w:val="-6"/>
          <w:sz w:val="23"/>
        </w:rPr>
        <w:t xml:space="preserve"> </w:t>
      </w:r>
      <w:r w:rsidRPr="00CB73E0">
        <w:rPr>
          <w:rFonts w:ascii="Times New Roman" w:hAnsi="Times New Roman" w:cs="Times New Roman"/>
          <w:sz w:val="23"/>
        </w:rPr>
        <w:t>during</w:t>
      </w:r>
      <w:r w:rsidRPr="00CB73E0">
        <w:rPr>
          <w:rFonts w:ascii="Times New Roman" w:hAnsi="Times New Roman" w:cs="Times New Roman"/>
          <w:spacing w:val="-5"/>
          <w:sz w:val="23"/>
        </w:rPr>
        <w:t xml:space="preserve"> </w:t>
      </w:r>
      <w:r w:rsidRPr="00CB73E0">
        <w:rPr>
          <w:rFonts w:ascii="Times New Roman" w:hAnsi="Times New Roman" w:cs="Times New Roman"/>
          <w:sz w:val="23"/>
        </w:rPr>
        <w:t>the</w:t>
      </w:r>
      <w:r w:rsidRPr="00CB73E0">
        <w:rPr>
          <w:rFonts w:ascii="Times New Roman" w:hAnsi="Times New Roman" w:cs="Times New Roman"/>
          <w:spacing w:val="-12"/>
          <w:sz w:val="23"/>
        </w:rPr>
        <w:t xml:space="preserve"> </w:t>
      </w:r>
      <w:r w:rsidRPr="00CB73E0">
        <w:rPr>
          <w:rFonts w:ascii="Times New Roman" w:hAnsi="Times New Roman" w:cs="Times New Roman"/>
          <w:sz w:val="23"/>
        </w:rPr>
        <w:t>first</w:t>
      </w:r>
      <w:r w:rsidRPr="00CB73E0">
        <w:rPr>
          <w:rFonts w:ascii="Times New Roman" w:hAnsi="Times New Roman" w:cs="Times New Roman"/>
          <w:spacing w:val="-4"/>
          <w:sz w:val="23"/>
        </w:rPr>
        <w:t xml:space="preserve"> </w:t>
      </w:r>
      <w:r w:rsidRPr="00CB73E0">
        <w:rPr>
          <w:rFonts w:ascii="Times New Roman" w:hAnsi="Times New Roman" w:cs="Times New Roman"/>
          <w:sz w:val="23"/>
        </w:rPr>
        <w:t>month</w:t>
      </w:r>
      <w:r w:rsidRPr="00CB73E0">
        <w:rPr>
          <w:rFonts w:ascii="Times New Roman" w:hAnsi="Times New Roman" w:cs="Times New Roman"/>
          <w:spacing w:val="-6"/>
          <w:sz w:val="23"/>
        </w:rPr>
        <w:t xml:space="preserve"> </w:t>
      </w:r>
      <w:r w:rsidRPr="00CB73E0">
        <w:rPr>
          <w:rFonts w:ascii="Times New Roman" w:hAnsi="Times New Roman" w:cs="Times New Roman"/>
          <w:sz w:val="23"/>
        </w:rPr>
        <w:t>of</w:t>
      </w:r>
      <w:r w:rsidRPr="00CB73E0">
        <w:rPr>
          <w:rFonts w:ascii="Times New Roman" w:hAnsi="Times New Roman" w:cs="Times New Roman"/>
          <w:spacing w:val="-14"/>
          <w:sz w:val="23"/>
        </w:rPr>
        <w:t xml:space="preserve"> </w:t>
      </w:r>
      <w:r w:rsidRPr="00CB73E0">
        <w:rPr>
          <w:rFonts w:ascii="Times New Roman" w:hAnsi="Times New Roman" w:cs="Times New Roman"/>
          <w:sz w:val="23"/>
        </w:rPr>
        <w:t>advertising.</w:t>
      </w:r>
    </w:p>
    <w:p w14:paraId="2A217CE0" w14:textId="77777777" w:rsidR="00CB73E0" w:rsidRPr="00CB73E0" w:rsidRDefault="00CB73E0" w:rsidP="00CB73E0">
      <w:pPr>
        <w:pStyle w:val="BodyText"/>
        <w:spacing w:before="6"/>
        <w:rPr>
          <w:sz w:val="22"/>
        </w:rPr>
      </w:pPr>
    </w:p>
    <w:p w14:paraId="61C0545F" w14:textId="77777777" w:rsidR="00CB73E0" w:rsidRPr="00CB73E0" w:rsidRDefault="00CB73E0" w:rsidP="00CB73E0">
      <w:pPr>
        <w:pStyle w:val="ListParagraph"/>
        <w:widowControl w:val="0"/>
        <w:numPr>
          <w:ilvl w:val="0"/>
          <w:numId w:val="6"/>
        </w:numPr>
        <w:tabs>
          <w:tab w:val="left" w:pos="826"/>
        </w:tabs>
        <w:autoSpaceDE w:val="0"/>
        <w:autoSpaceDN w:val="0"/>
        <w:spacing w:after="0" w:line="244" w:lineRule="auto"/>
        <w:ind w:left="817" w:right="140" w:hanging="700"/>
        <w:contextualSpacing w:val="0"/>
        <w:jc w:val="both"/>
        <w:rPr>
          <w:rFonts w:ascii="Times New Roman" w:hAnsi="Times New Roman" w:cs="Times New Roman"/>
          <w:sz w:val="23"/>
        </w:rPr>
      </w:pPr>
      <w:r w:rsidRPr="00CB73E0">
        <w:rPr>
          <w:rFonts w:ascii="Times New Roman" w:hAnsi="Times New Roman" w:cs="Times New Roman"/>
          <w:sz w:val="23"/>
        </w:rPr>
        <w:t>Applications, brochure(s), sign{s) and/or poster(s) used as part of the affirmative marketing program shall be available/posted in the following</w:t>
      </w:r>
      <w:r w:rsidRPr="00CB73E0">
        <w:rPr>
          <w:rFonts w:ascii="Times New Roman" w:hAnsi="Times New Roman" w:cs="Times New Roman"/>
          <w:spacing w:val="-36"/>
          <w:sz w:val="23"/>
        </w:rPr>
        <w:t xml:space="preserve"> </w:t>
      </w:r>
      <w:r w:rsidRPr="00CB73E0">
        <w:rPr>
          <w:rFonts w:ascii="Times New Roman" w:hAnsi="Times New Roman" w:cs="Times New Roman"/>
          <w:sz w:val="23"/>
        </w:rPr>
        <w:t>locations:</w:t>
      </w:r>
    </w:p>
    <w:p w14:paraId="2A71A6CA" w14:textId="77777777" w:rsidR="00CB73E0" w:rsidRPr="00CB73E0" w:rsidRDefault="00CB73E0" w:rsidP="00CB73E0">
      <w:pPr>
        <w:pStyle w:val="BodyText"/>
        <w:spacing w:before="4"/>
        <w:rPr>
          <w:sz w:val="22"/>
        </w:rPr>
      </w:pPr>
    </w:p>
    <w:p w14:paraId="65186AE6" w14:textId="77777777" w:rsidR="00CB73E0" w:rsidRPr="00CB73E0" w:rsidRDefault="00CB73E0" w:rsidP="00CB73E0">
      <w:pPr>
        <w:pStyle w:val="BodyText"/>
        <w:spacing w:before="1"/>
        <w:ind w:left="842"/>
        <w:jc w:val="both"/>
      </w:pPr>
      <w:r w:rsidRPr="00CB73E0">
        <w:t>I.        Hackettstown Town Municipal Building.</w:t>
      </w:r>
    </w:p>
    <w:p w14:paraId="74C9D963" w14:textId="77777777" w:rsidR="00CB73E0" w:rsidRPr="00CB73E0" w:rsidRDefault="00CB73E0" w:rsidP="00CB73E0">
      <w:pPr>
        <w:pStyle w:val="BodyText"/>
        <w:spacing w:before="2"/>
      </w:pPr>
    </w:p>
    <w:p w14:paraId="7EA59104" w14:textId="77777777" w:rsidR="00CB73E0" w:rsidRPr="00CB73E0" w:rsidRDefault="00CB73E0" w:rsidP="00CB73E0">
      <w:pPr>
        <w:pStyle w:val="ListParagraph"/>
        <w:widowControl w:val="0"/>
        <w:numPr>
          <w:ilvl w:val="0"/>
          <w:numId w:val="4"/>
        </w:numPr>
        <w:tabs>
          <w:tab w:val="left" w:pos="1504"/>
        </w:tabs>
        <w:autoSpaceDE w:val="0"/>
        <w:autoSpaceDN w:val="0"/>
        <w:spacing w:after="0"/>
        <w:ind w:hanging="688"/>
        <w:contextualSpacing w:val="0"/>
        <w:jc w:val="both"/>
        <w:rPr>
          <w:rFonts w:ascii="Times New Roman" w:hAnsi="Times New Roman" w:cs="Times New Roman"/>
          <w:sz w:val="23"/>
        </w:rPr>
      </w:pPr>
      <w:r w:rsidRPr="00CB73E0">
        <w:rPr>
          <w:rFonts w:ascii="Times New Roman" w:hAnsi="Times New Roman" w:cs="Times New Roman"/>
          <w:sz w:val="23"/>
        </w:rPr>
        <w:t>Hackettstown Public</w:t>
      </w:r>
      <w:r w:rsidRPr="00CB73E0">
        <w:rPr>
          <w:rFonts w:ascii="Times New Roman" w:hAnsi="Times New Roman" w:cs="Times New Roman"/>
          <w:spacing w:val="-8"/>
          <w:sz w:val="23"/>
        </w:rPr>
        <w:t xml:space="preserve"> </w:t>
      </w:r>
      <w:r w:rsidRPr="00CB73E0">
        <w:rPr>
          <w:rFonts w:ascii="Times New Roman" w:hAnsi="Times New Roman" w:cs="Times New Roman"/>
          <w:sz w:val="23"/>
        </w:rPr>
        <w:t>Library.</w:t>
      </w:r>
    </w:p>
    <w:p w14:paraId="30B92F94" w14:textId="77777777" w:rsidR="00CB73E0" w:rsidRPr="00CB73E0" w:rsidRDefault="00CB73E0" w:rsidP="00CB73E0">
      <w:pPr>
        <w:pStyle w:val="BodyText"/>
        <w:spacing w:before="9"/>
        <w:rPr>
          <w:sz w:val="22"/>
        </w:rPr>
      </w:pPr>
    </w:p>
    <w:p w14:paraId="4B63149C" w14:textId="77777777" w:rsidR="00CB73E0" w:rsidRPr="00CB73E0" w:rsidRDefault="00CB73E0" w:rsidP="00CB73E0">
      <w:pPr>
        <w:pStyle w:val="ListParagraph"/>
        <w:widowControl w:val="0"/>
        <w:numPr>
          <w:ilvl w:val="0"/>
          <w:numId w:val="4"/>
        </w:numPr>
        <w:tabs>
          <w:tab w:val="left" w:pos="1504"/>
        </w:tabs>
        <w:autoSpaceDE w:val="0"/>
        <w:autoSpaceDN w:val="0"/>
        <w:spacing w:after="0"/>
        <w:ind w:hanging="686"/>
        <w:contextualSpacing w:val="0"/>
        <w:jc w:val="both"/>
        <w:rPr>
          <w:rFonts w:ascii="Times New Roman" w:hAnsi="Times New Roman" w:cs="Times New Roman"/>
          <w:sz w:val="23"/>
        </w:rPr>
      </w:pPr>
      <w:r w:rsidRPr="00CB73E0">
        <w:rPr>
          <w:rFonts w:ascii="Times New Roman" w:hAnsi="Times New Roman" w:cs="Times New Roman"/>
          <w:sz w:val="23"/>
        </w:rPr>
        <w:t>Hackettstown Town Web</w:t>
      </w:r>
      <w:r w:rsidRPr="00CB73E0">
        <w:rPr>
          <w:rFonts w:ascii="Times New Roman" w:hAnsi="Times New Roman" w:cs="Times New Roman"/>
          <w:spacing w:val="-2"/>
          <w:sz w:val="23"/>
        </w:rPr>
        <w:t xml:space="preserve"> </w:t>
      </w:r>
      <w:r w:rsidRPr="00CB73E0">
        <w:rPr>
          <w:rFonts w:ascii="Times New Roman" w:hAnsi="Times New Roman" w:cs="Times New Roman"/>
          <w:sz w:val="23"/>
        </w:rPr>
        <w:t>Site.</w:t>
      </w:r>
    </w:p>
    <w:p w14:paraId="331A8854" w14:textId="77777777" w:rsidR="00CB73E0" w:rsidRPr="00CB73E0" w:rsidRDefault="00CB73E0" w:rsidP="00CB73E0">
      <w:pPr>
        <w:pStyle w:val="BodyText"/>
        <w:spacing w:before="9"/>
        <w:rPr>
          <w:sz w:val="22"/>
        </w:rPr>
      </w:pPr>
    </w:p>
    <w:p w14:paraId="1BECC853" w14:textId="77777777" w:rsidR="00CB73E0" w:rsidRPr="00CB73E0" w:rsidRDefault="00CB73E0" w:rsidP="00CB73E0">
      <w:pPr>
        <w:pStyle w:val="ListParagraph"/>
        <w:widowControl w:val="0"/>
        <w:numPr>
          <w:ilvl w:val="0"/>
          <w:numId w:val="4"/>
        </w:numPr>
        <w:tabs>
          <w:tab w:val="left" w:pos="1501"/>
        </w:tabs>
        <w:autoSpaceDE w:val="0"/>
        <w:autoSpaceDN w:val="0"/>
        <w:spacing w:after="0"/>
        <w:ind w:left="1500" w:hanging="691"/>
        <w:contextualSpacing w:val="0"/>
        <w:jc w:val="both"/>
        <w:rPr>
          <w:rFonts w:ascii="Times New Roman" w:hAnsi="Times New Roman" w:cs="Times New Roman"/>
          <w:sz w:val="23"/>
        </w:rPr>
      </w:pPr>
      <w:r w:rsidRPr="00CB73E0">
        <w:rPr>
          <w:rFonts w:ascii="Times New Roman" w:hAnsi="Times New Roman" w:cs="Times New Roman"/>
          <w:sz w:val="23"/>
        </w:rPr>
        <w:t>Developer's Sales/Rental</w:t>
      </w:r>
      <w:r w:rsidRPr="00CB73E0">
        <w:rPr>
          <w:rFonts w:ascii="Times New Roman" w:hAnsi="Times New Roman" w:cs="Times New Roman"/>
          <w:spacing w:val="26"/>
          <w:sz w:val="23"/>
        </w:rPr>
        <w:t xml:space="preserve"> </w:t>
      </w:r>
      <w:r w:rsidRPr="00CB73E0">
        <w:rPr>
          <w:rFonts w:ascii="Times New Roman" w:hAnsi="Times New Roman" w:cs="Times New Roman"/>
          <w:sz w:val="23"/>
        </w:rPr>
        <w:t>Office.</w:t>
      </w:r>
    </w:p>
    <w:p w14:paraId="65CDC867" w14:textId="77777777" w:rsidR="00CB73E0" w:rsidRPr="00CB73E0" w:rsidRDefault="00CB73E0" w:rsidP="00CB73E0">
      <w:pPr>
        <w:pStyle w:val="BodyText"/>
        <w:spacing w:before="6"/>
        <w:rPr>
          <w:sz w:val="22"/>
        </w:rPr>
      </w:pPr>
    </w:p>
    <w:p w14:paraId="228E16B9" w14:textId="77777777" w:rsidR="00CB73E0" w:rsidRPr="00CB73E0" w:rsidRDefault="00CB73E0" w:rsidP="00CB73E0">
      <w:pPr>
        <w:pStyle w:val="ListParagraph"/>
        <w:widowControl w:val="0"/>
        <w:numPr>
          <w:ilvl w:val="0"/>
          <w:numId w:val="4"/>
        </w:numPr>
        <w:tabs>
          <w:tab w:val="left" w:pos="1498"/>
        </w:tabs>
        <w:autoSpaceDE w:val="0"/>
        <w:autoSpaceDN w:val="0"/>
        <w:spacing w:after="0"/>
        <w:ind w:left="1497" w:hanging="682"/>
        <w:contextualSpacing w:val="0"/>
        <w:jc w:val="both"/>
        <w:rPr>
          <w:rFonts w:ascii="Times New Roman" w:hAnsi="Times New Roman" w:cs="Times New Roman"/>
        </w:rPr>
      </w:pPr>
      <w:r w:rsidRPr="00CB73E0">
        <w:rPr>
          <w:rFonts w:ascii="Times New Roman" w:hAnsi="Times New Roman" w:cs="Times New Roman"/>
          <w:sz w:val="23"/>
        </w:rPr>
        <w:t>Warren County Administration</w:t>
      </w:r>
      <w:r w:rsidRPr="00CB73E0">
        <w:rPr>
          <w:rFonts w:ascii="Times New Roman" w:hAnsi="Times New Roman" w:cs="Times New Roman"/>
          <w:spacing w:val="-20"/>
          <w:sz w:val="23"/>
        </w:rPr>
        <w:t xml:space="preserve"> </w:t>
      </w:r>
      <w:r w:rsidRPr="00CB73E0">
        <w:rPr>
          <w:rFonts w:ascii="Times New Roman" w:hAnsi="Times New Roman" w:cs="Times New Roman"/>
          <w:sz w:val="23"/>
        </w:rPr>
        <w:t>Building.</w:t>
      </w:r>
    </w:p>
    <w:p w14:paraId="400A81FC" w14:textId="77777777" w:rsidR="00CB73E0" w:rsidRPr="00CB73E0" w:rsidRDefault="00CB73E0" w:rsidP="00CB73E0">
      <w:pPr>
        <w:pStyle w:val="BodyText"/>
        <w:spacing w:before="10"/>
        <w:rPr>
          <w:sz w:val="22"/>
        </w:rPr>
      </w:pPr>
    </w:p>
    <w:p w14:paraId="6E298506" w14:textId="77777777" w:rsidR="00CB73E0" w:rsidRPr="00CB73E0" w:rsidRDefault="00CB73E0" w:rsidP="00CB73E0">
      <w:pPr>
        <w:pStyle w:val="ListParagraph"/>
        <w:widowControl w:val="0"/>
        <w:numPr>
          <w:ilvl w:val="0"/>
          <w:numId w:val="4"/>
        </w:numPr>
        <w:tabs>
          <w:tab w:val="left" w:pos="1494"/>
        </w:tabs>
        <w:autoSpaceDE w:val="0"/>
        <w:autoSpaceDN w:val="0"/>
        <w:spacing w:after="0"/>
        <w:ind w:left="1493" w:hanging="687"/>
        <w:contextualSpacing w:val="0"/>
        <w:jc w:val="both"/>
        <w:rPr>
          <w:rFonts w:ascii="Times New Roman" w:hAnsi="Times New Roman" w:cs="Times New Roman"/>
          <w:sz w:val="23"/>
        </w:rPr>
      </w:pPr>
      <w:r w:rsidRPr="00CB73E0">
        <w:rPr>
          <w:rFonts w:ascii="Times New Roman" w:hAnsi="Times New Roman" w:cs="Times New Roman"/>
          <w:sz w:val="23"/>
        </w:rPr>
        <w:t>Warren County Library (and</w:t>
      </w:r>
      <w:r w:rsidRPr="00CB73E0">
        <w:rPr>
          <w:rFonts w:ascii="Times New Roman" w:hAnsi="Times New Roman" w:cs="Times New Roman"/>
          <w:spacing w:val="-30"/>
          <w:sz w:val="23"/>
        </w:rPr>
        <w:t xml:space="preserve"> </w:t>
      </w:r>
      <w:r w:rsidRPr="00CB73E0">
        <w:rPr>
          <w:rFonts w:ascii="Times New Roman" w:hAnsi="Times New Roman" w:cs="Times New Roman"/>
          <w:sz w:val="23"/>
        </w:rPr>
        <w:t>branches).</w:t>
      </w:r>
    </w:p>
    <w:p w14:paraId="49E12746" w14:textId="77777777" w:rsidR="00CB73E0" w:rsidRPr="00CB73E0" w:rsidRDefault="00CB73E0" w:rsidP="00CB73E0">
      <w:pPr>
        <w:pStyle w:val="BodyText"/>
        <w:spacing w:before="10"/>
        <w:rPr>
          <w:sz w:val="22"/>
        </w:rPr>
      </w:pPr>
    </w:p>
    <w:p w14:paraId="5DAC7814" w14:textId="77777777" w:rsidR="00CB73E0" w:rsidRPr="00CB73E0" w:rsidRDefault="00CB73E0" w:rsidP="00CB73E0">
      <w:pPr>
        <w:pStyle w:val="BodyText"/>
        <w:ind w:left="804" w:right="159" w:firstLine="3"/>
        <w:jc w:val="both"/>
      </w:pPr>
      <w:r w:rsidRPr="00CB73E0">
        <w:t>Applications shall be mailed by the Administrative Agent to prospective applicants upon request. Also, applications shall be available at the developer's sales/rental office and shall be mailed to prospective applicants upon request.</w:t>
      </w:r>
    </w:p>
    <w:p w14:paraId="3C877454" w14:textId="77777777" w:rsidR="00CB73E0" w:rsidRPr="00CB73E0" w:rsidRDefault="00CB73E0" w:rsidP="00CB73E0">
      <w:pPr>
        <w:pStyle w:val="BodyText"/>
        <w:spacing w:before="10"/>
        <w:rPr>
          <w:sz w:val="22"/>
        </w:rPr>
      </w:pPr>
    </w:p>
    <w:p w14:paraId="338684EC" w14:textId="77777777" w:rsidR="00CB73E0" w:rsidRPr="00CB73E0" w:rsidRDefault="00CB73E0" w:rsidP="00CB73E0">
      <w:pPr>
        <w:pStyle w:val="ListParagraph"/>
        <w:widowControl w:val="0"/>
        <w:numPr>
          <w:ilvl w:val="0"/>
          <w:numId w:val="6"/>
        </w:numPr>
        <w:tabs>
          <w:tab w:val="left" w:pos="799"/>
        </w:tabs>
        <w:autoSpaceDE w:val="0"/>
        <w:autoSpaceDN w:val="0"/>
        <w:spacing w:after="0" w:line="235" w:lineRule="auto"/>
        <w:ind w:left="797" w:right="160" w:hanging="694"/>
        <w:contextualSpacing w:val="0"/>
        <w:jc w:val="both"/>
        <w:rPr>
          <w:rFonts w:ascii="Times New Roman" w:hAnsi="Times New Roman" w:cs="Times New Roman"/>
          <w:sz w:val="23"/>
        </w:rPr>
      </w:pPr>
      <w:r w:rsidRPr="00CB73E0">
        <w:rPr>
          <w:rFonts w:ascii="Times New Roman" w:hAnsi="Times New Roman" w:cs="Times New Roman"/>
          <w:sz w:val="23"/>
        </w:rPr>
        <w:t>The Administrative Agent shall develop, maintain and update a list of community</w:t>
      </w:r>
      <w:r w:rsidRPr="00CB73E0">
        <w:rPr>
          <w:rFonts w:ascii="Times New Roman" w:hAnsi="Times New Roman" w:cs="Times New Roman"/>
          <w:spacing w:val="-35"/>
          <w:sz w:val="23"/>
        </w:rPr>
        <w:t xml:space="preserve"> </w:t>
      </w:r>
      <w:r w:rsidRPr="00CB73E0">
        <w:rPr>
          <w:rFonts w:ascii="Times New Roman" w:hAnsi="Times New Roman" w:cs="Times New Roman"/>
          <w:sz w:val="23"/>
        </w:rPr>
        <w:t xml:space="preserve">contact person(s) and/or organizations(s) in Essex, Morris, Union and Warren Counties that will aid </w:t>
      </w:r>
      <w:r w:rsidRPr="00CB73E0">
        <w:rPr>
          <w:rFonts w:ascii="Times New Roman" w:hAnsi="Times New Roman" w:cs="Times New Roman"/>
        </w:rPr>
        <w:t xml:space="preserve">in </w:t>
      </w:r>
      <w:r w:rsidRPr="00CB73E0">
        <w:rPr>
          <w:rFonts w:ascii="Times New Roman" w:hAnsi="Times New Roman" w:cs="Times New Roman"/>
          <w:sz w:val="23"/>
        </w:rPr>
        <w:t>the affirmative marketing program with particular emphasis on contacts that will reach out to groups that are least likely to apply for housing within the region, including major regional</w:t>
      </w:r>
      <w:r w:rsidRPr="00CB73E0">
        <w:rPr>
          <w:rFonts w:ascii="Times New Roman" w:hAnsi="Times New Roman" w:cs="Times New Roman"/>
          <w:spacing w:val="-17"/>
          <w:sz w:val="23"/>
        </w:rPr>
        <w:t xml:space="preserve"> </w:t>
      </w:r>
      <w:r w:rsidRPr="00CB73E0">
        <w:rPr>
          <w:rFonts w:ascii="Times New Roman" w:hAnsi="Times New Roman" w:cs="Times New Roman"/>
          <w:sz w:val="23"/>
        </w:rPr>
        <w:t>employers.</w:t>
      </w:r>
    </w:p>
    <w:p w14:paraId="4AA6135F" w14:textId="77777777" w:rsidR="00CB73E0" w:rsidRPr="00CB73E0" w:rsidRDefault="00CB73E0" w:rsidP="00CB73E0">
      <w:pPr>
        <w:pStyle w:val="BodyText"/>
        <w:spacing w:before="3"/>
      </w:pPr>
    </w:p>
    <w:p w14:paraId="604201D8" w14:textId="77777777" w:rsidR="00CB73E0" w:rsidRPr="00CB73E0" w:rsidRDefault="00CB73E0" w:rsidP="00CB73E0">
      <w:pPr>
        <w:pStyle w:val="ListParagraph"/>
        <w:widowControl w:val="0"/>
        <w:numPr>
          <w:ilvl w:val="0"/>
          <w:numId w:val="3"/>
        </w:numPr>
        <w:tabs>
          <w:tab w:val="left" w:pos="1479"/>
        </w:tabs>
        <w:autoSpaceDE w:val="0"/>
        <w:autoSpaceDN w:val="0"/>
        <w:spacing w:after="0" w:line="235" w:lineRule="auto"/>
        <w:ind w:right="159"/>
        <w:contextualSpacing w:val="0"/>
        <w:jc w:val="both"/>
        <w:rPr>
          <w:rFonts w:ascii="Times New Roman" w:hAnsi="Times New Roman" w:cs="Times New Roman"/>
          <w:sz w:val="23"/>
        </w:rPr>
      </w:pPr>
      <w:r w:rsidRPr="00CB73E0">
        <w:rPr>
          <w:rFonts w:ascii="Times New Roman" w:hAnsi="Times New Roman" w:cs="Times New Roman"/>
          <w:sz w:val="23"/>
        </w:rPr>
        <w:t xml:space="preserve">.        Quarterly    informational    circulars    and    applications    shall    be   sent to the administrators of each of the following agencies in the counties of Essex, Morris, </w:t>
      </w:r>
      <w:proofErr w:type="gramStart"/>
      <w:r w:rsidRPr="00CB73E0">
        <w:rPr>
          <w:rFonts w:ascii="Times New Roman" w:hAnsi="Times New Roman" w:cs="Times New Roman"/>
          <w:sz w:val="23"/>
        </w:rPr>
        <w:t>Union</w:t>
      </w:r>
      <w:proofErr w:type="gramEnd"/>
      <w:r w:rsidRPr="00CB73E0">
        <w:rPr>
          <w:rFonts w:ascii="Times New Roman" w:hAnsi="Times New Roman" w:cs="Times New Roman"/>
          <w:sz w:val="23"/>
        </w:rPr>
        <w:t xml:space="preserve"> and</w:t>
      </w:r>
      <w:r w:rsidRPr="00CB73E0">
        <w:rPr>
          <w:rFonts w:ascii="Times New Roman" w:hAnsi="Times New Roman" w:cs="Times New Roman"/>
          <w:spacing w:val="-31"/>
          <w:sz w:val="23"/>
        </w:rPr>
        <w:t xml:space="preserve"> </w:t>
      </w:r>
      <w:r w:rsidRPr="00CB73E0">
        <w:rPr>
          <w:rFonts w:ascii="Times New Roman" w:hAnsi="Times New Roman" w:cs="Times New Roman"/>
          <w:sz w:val="23"/>
        </w:rPr>
        <w:t>Warren:</w:t>
      </w:r>
    </w:p>
    <w:p w14:paraId="5F4DAF9B" w14:textId="77777777" w:rsidR="00CB73E0" w:rsidRPr="00CB73E0" w:rsidRDefault="00CB73E0" w:rsidP="00CB73E0">
      <w:pPr>
        <w:pStyle w:val="BodyText"/>
        <w:spacing w:before="10"/>
        <w:rPr>
          <w:sz w:val="22"/>
        </w:rPr>
      </w:pPr>
    </w:p>
    <w:p w14:paraId="1915D551" w14:textId="52B25032" w:rsidR="00CB73E0" w:rsidRPr="003C031B" w:rsidRDefault="00CB73E0" w:rsidP="00CB73E0">
      <w:pPr>
        <w:pStyle w:val="ListParagraph"/>
        <w:widowControl w:val="0"/>
        <w:numPr>
          <w:ilvl w:val="1"/>
          <w:numId w:val="3"/>
        </w:numPr>
        <w:tabs>
          <w:tab w:val="left" w:pos="2163"/>
          <w:tab w:val="left" w:pos="2164"/>
        </w:tabs>
        <w:autoSpaceDE w:val="0"/>
        <w:autoSpaceDN w:val="0"/>
        <w:spacing w:before="9" w:after="0"/>
        <w:ind w:hanging="692"/>
        <w:contextualSpacing w:val="0"/>
        <w:jc w:val="left"/>
        <w:rPr>
          <w:rFonts w:ascii="Times New Roman" w:hAnsi="Times New Roman" w:cs="Times New Roman"/>
          <w:sz w:val="24"/>
        </w:rPr>
      </w:pPr>
      <w:r w:rsidRPr="00CB73E0">
        <w:rPr>
          <w:rFonts w:ascii="Times New Roman" w:hAnsi="Times New Roman" w:cs="Times New Roman"/>
          <w:sz w:val="23"/>
        </w:rPr>
        <w:t>Welfare or Social Service Board (via the</w:t>
      </w:r>
      <w:r w:rsidRPr="003C031B">
        <w:rPr>
          <w:rFonts w:ascii="Times New Roman" w:hAnsi="Times New Roman" w:cs="Times New Roman"/>
          <w:spacing w:val="-26"/>
          <w:sz w:val="23"/>
        </w:rPr>
        <w:t xml:space="preserve"> </w:t>
      </w:r>
      <w:r w:rsidRPr="00CB73E0">
        <w:rPr>
          <w:rFonts w:ascii="Times New Roman" w:hAnsi="Times New Roman" w:cs="Times New Roman"/>
          <w:sz w:val="23"/>
        </w:rPr>
        <w:t>Director)</w:t>
      </w:r>
    </w:p>
    <w:p w14:paraId="75A547B5" w14:textId="77777777" w:rsidR="00CB73E0" w:rsidRPr="00CB73E0" w:rsidRDefault="00CB73E0" w:rsidP="00CB73E0">
      <w:pPr>
        <w:pStyle w:val="ListParagraph"/>
        <w:widowControl w:val="0"/>
        <w:numPr>
          <w:ilvl w:val="1"/>
          <w:numId w:val="3"/>
        </w:numPr>
        <w:tabs>
          <w:tab w:val="left" w:pos="2076"/>
          <w:tab w:val="left" w:pos="2077"/>
        </w:tabs>
        <w:autoSpaceDE w:val="0"/>
        <w:autoSpaceDN w:val="0"/>
        <w:spacing w:before="91" w:after="0"/>
        <w:ind w:left="2076" w:hanging="697"/>
        <w:contextualSpacing w:val="0"/>
        <w:jc w:val="left"/>
        <w:rPr>
          <w:rFonts w:ascii="Times New Roman" w:hAnsi="Times New Roman" w:cs="Times New Roman"/>
          <w:sz w:val="23"/>
        </w:rPr>
      </w:pPr>
      <w:r w:rsidRPr="00CB73E0">
        <w:rPr>
          <w:rFonts w:ascii="Times New Roman" w:hAnsi="Times New Roman" w:cs="Times New Roman"/>
          <w:sz w:val="23"/>
        </w:rPr>
        <w:t>Rental Assistance Office (local office of</w:t>
      </w:r>
      <w:r w:rsidRPr="00CB73E0">
        <w:rPr>
          <w:rFonts w:ascii="Times New Roman" w:hAnsi="Times New Roman" w:cs="Times New Roman"/>
          <w:spacing w:val="-30"/>
          <w:sz w:val="23"/>
        </w:rPr>
        <w:t xml:space="preserve"> </w:t>
      </w:r>
      <w:proofErr w:type="spellStart"/>
      <w:r w:rsidRPr="00CB73E0">
        <w:rPr>
          <w:rFonts w:ascii="Times New Roman" w:hAnsi="Times New Roman" w:cs="Times New Roman"/>
          <w:sz w:val="23"/>
        </w:rPr>
        <w:t>DCA</w:t>
      </w:r>
      <w:proofErr w:type="spellEnd"/>
      <w:r w:rsidRPr="00CB73E0">
        <w:rPr>
          <w:rFonts w:ascii="Times New Roman" w:hAnsi="Times New Roman" w:cs="Times New Roman"/>
          <w:sz w:val="23"/>
        </w:rPr>
        <w:t>)</w:t>
      </w:r>
    </w:p>
    <w:p w14:paraId="60BCEF4D" w14:textId="77777777" w:rsidR="00CB73E0" w:rsidRPr="00CB73E0" w:rsidRDefault="00CB73E0" w:rsidP="00CB73E0">
      <w:pPr>
        <w:pStyle w:val="ListParagraph"/>
        <w:widowControl w:val="0"/>
        <w:numPr>
          <w:ilvl w:val="1"/>
          <w:numId w:val="3"/>
        </w:numPr>
        <w:tabs>
          <w:tab w:val="left" w:pos="2068"/>
          <w:tab w:val="left" w:pos="2069"/>
        </w:tabs>
        <w:autoSpaceDE w:val="0"/>
        <w:autoSpaceDN w:val="0"/>
        <w:spacing w:before="1" w:after="0"/>
        <w:ind w:left="2068" w:hanging="695"/>
        <w:contextualSpacing w:val="0"/>
        <w:jc w:val="left"/>
        <w:rPr>
          <w:rFonts w:ascii="Times New Roman" w:hAnsi="Times New Roman" w:cs="Times New Roman"/>
          <w:sz w:val="23"/>
        </w:rPr>
      </w:pPr>
      <w:r w:rsidRPr="00CB73E0">
        <w:rPr>
          <w:rFonts w:ascii="Times New Roman" w:hAnsi="Times New Roman" w:cs="Times New Roman"/>
          <w:sz w:val="23"/>
        </w:rPr>
        <w:t>County Office on</w:t>
      </w:r>
      <w:r w:rsidRPr="00CB73E0">
        <w:rPr>
          <w:rFonts w:ascii="Times New Roman" w:hAnsi="Times New Roman" w:cs="Times New Roman"/>
          <w:spacing w:val="-13"/>
          <w:sz w:val="23"/>
        </w:rPr>
        <w:t xml:space="preserve"> </w:t>
      </w:r>
      <w:r w:rsidRPr="00CB73E0">
        <w:rPr>
          <w:rFonts w:ascii="Times New Roman" w:hAnsi="Times New Roman" w:cs="Times New Roman"/>
          <w:sz w:val="23"/>
        </w:rPr>
        <w:t>Aging</w:t>
      </w:r>
    </w:p>
    <w:p w14:paraId="4B354340" w14:textId="77777777" w:rsidR="00CB73E0" w:rsidRPr="00CB73E0" w:rsidRDefault="00CB73E0" w:rsidP="00CB73E0">
      <w:pPr>
        <w:pStyle w:val="BodyText"/>
        <w:spacing w:before="2"/>
      </w:pPr>
    </w:p>
    <w:p w14:paraId="5561C5C4" w14:textId="77777777" w:rsidR="00CB73E0" w:rsidRPr="00CB73E0" w:rsidRDefault="00CB73E0" w:rsidP="00CB73E0">
      <w:pPr>
        <w:pStyle w:val="ListParagraph"/>
        <w:widowControl w:val="0"/>
        <w:numPr>
          <w:ilvl w:val="0"/>
          <w:numId w:val="2"/>
        </w:numPr>
        <w:tabs>
          <w:tab w:val="left" w:pos="1371"/>
        </w:tabs>
        <w:autoSpaceDE w:val="0"/>
        <w:autoSpaceDN w:val="0"/>
        <w:spacing w:after="0"/>
        <w:ind w:right="207" w:hanging="687"/>
        <w:contextualSpacing w:val="0"/>
        <w:jc w:val="both"/>
        <w:rPr>
          <w:rFonts w:ascii="Times New Roman" w:hAnsi="Times New Roman" w:cs="Times New Roman"/>
          <w:sz w:val="23"/>
        </w:rPr>
      </w:pPr>
      <w:r w:rsidRPr="00CB73E0">
        <w:rPr>
          <w:rFonts w:ascii="Times New Roman" w:hAnsi="Times New Roman" w:cs="Times New Roman"/>
          <w:sz w:val="23"/>
        </w:rPr>
        <w:t xml:space="preserve">Quarterly informational circulars and applications shall be sent to the chief personnel administrators of </w:t>
      </w:r>
      <w:proofErr w:type="gramStart"/>
      <w:r w:rsidRPr="00CB73E0">
        <w:rPr>
          <w:rFonts w:ascii="Times New Roman" w:hAnsi="Times New Roman" w:cs="Times New Roman"/>
          <w:sz w:val="23"/>
        </w:rPr>
        <w:t>all of</w:t>
      </w:r>
      <w:proofErr w:type="gramEnd"/>
      <w:r w:rsidRPr="00CB73E0">
        <w:rPr>
          <w:rFonts w:ascii="Times New Roman" w:hAnsi="Times New Roman" w:cs="Times New Roman"/>
          <w:sz w:val="23"/>
        </w:rPr>
        <w:t xml:space="preserve"> the major employers within the region, as follows:</w:t>
      </w:r>
    </w:p>
    <w:p w14:paraId="22ECD00A" w14:textId="77777777" w:rsidR="00CB73E0" w:rsidRPr="00CB73E0" w:rsidRDefault="00CB73E0" w:rsidP="00CB73E0">
      <w:pPr>
        <w:pStyle w:val="BodyText"/>
        <w:spacing w:before="4"/>
        <w:rPr>
          <w:sz w:val="22"/>
        </w:rPr>
      </w:pPr>
    </w:p>
    <w:tbl>
      <w:tblPr>
        <w:tblW w:w="0" w:type="auto"/>
        <w:tblInd w:w="1340"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3092"/>
        <w:gridCol w:w="4559"/>
      </w:tblGrid>
      <w:tr w:rsidR="00CB73E0" w:rsidRPr="00CB73E0" w14:paraId="7E1F65C3" w14:textId="77777777" w:rsidTr="003C031B">
        <w:trPr>
          <w:trHeight w:hRule="exact" w:val="406"/>
        </w:trPr>
        <w:tc>
          <w:tcPr>
            <w:tcW w:w="7651" w:type="dxa"/>
            <w:gridSpan w:val="2"/>
            <w:tcBorders>
              <w:left w:val="single" w:sz="7" w:space="0" w:color="000000"/>
              <w:bottom w:val="single" w:sz="7" w:space="0" w:color="000000"/>
              <w:right w:val="single" w:sz="6" w:space="0" w:color="000000"/>
            </w:tcBorders>
          </w:tcPr>
          <w:p w14:paraId="71F5CF52" w14:textId="77777777" w:rsidR="00CB73E0" w:rsidRPr="00CB73E0" w:rsidRDefault="00CB73E0" w:rsidP="00592818">
            <w:pPr>
              <w:pStyle w:val="TableParagraph"/>
              <w:spacing w:before="4" w:line="194" w:lineRule="exact"/>
              <w:ind w:left="110" w:right="596" w:firstLine="2"/>
              <w:rPr>
                <w:sz w:val="18"/>
              </w:rPr>
            </w:pPr>
            <w:r w:rsidRPr="00CB73E0">
              <w:rPr>
                <w:sz w:val="18"/>
              </w:rPr>
              <w:t>Employer</w:t>
            </w:r>
            <w:r w:rsidRPr="00CB73E0">
              <w:rPr>
                <w:spacing w:val="-24"/>
                <w:sz w:val="18"/>
              </w:rPr>
              <w:t xml:space="preserve"> </w:t>
            </w:r>
            <w:r w:rsidRPr="00CB73E0">
              <w:rPr>
                <w:sz w:val="18"/>
              </w:rPr>
              <w:t>Outreach</w:t>
            </w:r>
            <w:r w:rsidRPr="00CB73E0">
              <w:rPr>
                <w:spacing w:val="-24"/>
                <w:sz w:val="18"/>
              </w:rPr>
              <w:t xml:space="preserve"> </w:t>
            </w:r>
            <w:r w:rsidRPr="00CB73E0">
              <w:rPr>
                <w:sz w:val="18"/>
              </w:rPr>
              <w:t>(names</w:t>
            </w:r>
            <w:r w:rsidRPr="00CB73E0">
              <w:rPr>
                <w:spacing w:val="-29"/>
                <w:sz w:val="18"/>
              </w:rPr>
              <w:t xml:space="preserve"> </w:t>
            </w:r>
            <w:r w:rsidRPr="00CB73E0">
              <w:rPr>
                <w:sz w:val="18"/>
              </w:rPr>
              <w:t>of</w:t>
            </w:r>
            <w:r w:rsidRPr="00CB73E0">
              <w:rPr>
                <w:spacing w:val="-33"/>
                <w:sz w:val="18"/>
              </w:rPr>
              <w:t xml:space="preserve"> </w:t>
            </w:r>
            <w:r w:rsidRPr="00CB73E0">
              <w:rPr>
                <w:sz w:val="18"/>
              </w:rPr>
              <w:t>employers</w:t>
            </w:r>
            <w:r w:rsidRPr="00CB73E0">
              <w:rPr>
                <w:spacing w:val="-21"/>
                <w:sz w:val="18"/>
              </w:rPr>
              <w:t xml:space="preserve"> </w:t>
            </w:r>
            <w:r w:rsidRPr="00CB73E0">
              <w:rPr>
                <w:sz w:val="18"/>
              </w:rPr>
              <w:t>throughout</w:t>
            </w:r>
            <w:r w:rsidRPr="00CB73E0">
              <w:rPr>
                <w:spacing w:val="-22"/>
                <w:sz w:val="18"/>
              </w:rPr>
              <w:t xml:space="preserve"> </w:t>
            </w:r>
            <w:r w:rsidRPr="00CB73E0">
              <w:rPr>
                <w:sz w:val="18"/>
              </w:rPr>
              <w:t>the</w:t>
            </w:r>
            <w:r w:rsidRPr="00CB73E0">
              <w:rPr>
                <w:spacing w:val="-28"/>
                <w:sz w:val="18"/>
              </w:rPr>
              <w:t xml:space="preserve"> </w:t>
            </w:r>
            <w:r w:rsidRPr="00CB73E0">
              <w:rPr>
                <w:sz w:val="18"/>
              </w:rPr>
              <w:t>housing</w:t>
            </w:r>
            <w:r w:rsidRPr="00CB73E0">
              <w:rPr>
                <w:spacing w:val="-27"/>
                <w:sz w:val="18"/>
              </w:rPr>
              <w:t xml:space="preserve"> </w:t>
            </w:r>
            <w:r w:rsidRPr="00CB73E0">
              <w:rPr>
                <w:sz w:val="18"/>
              </w:rPr>
              <w:t>region</w:t>
            </w:r>
            <w:r w:rsidRPr="00CB73E0">
              <w:rPr>
                <w:spacing w:val="-23"/>
                <w:sz w:val="18"/>
              </w:rPr>
              <w:t xml:space="preserve"> </w:t>
            </w:r>
            <w:r w:rsidRPr="00CB73E0">
              <w:rPr>
                <w:sz w:val="18"/>
              </w:rPr>
              <w:t>that</w:t>
            </w:r>
            <w:r w:rsidRPr="00CB73E0">
              <w:rPr>
                <w:spacing w:val="-27"/>
                <w:sz w:val="18"/>
              </w:rPr>
              <w:t xml:space="preserve"> </w:t>
            </w:r>
            <w:r w:rsidRPr="00CB73E0">
              <w:rPr>
                <w:sz w:val="18"/>
              </w:rPr>
              <w:t>can</w:t>
            </w:r>
            <w:r w:rsidRPr="00CB73E0">
              <w:rPr>
                <w:spacing w:val="-27"/>
                <w:sz w:val="18"/>
              </w:rPr>
              <w:t xml:space="preserve"> </w:t>
            </w:r>
            <w:r w:rsidRPr="00CB73E0">
              <w:rPr>
                <w:sz w:val="18"/>
              </w:rPr>
              <w:t>be</w:t>
            </w:r>
            <w:r w:rsidRPr="00CB73E0">
              <w:rPr>
                <w:spacing w:val="-31"/>
                <w:sz w:val="18"/>
              </w:rPr>
              <w:t xml:space="preserve"> </w:t>
            </w:r>
            <w:r w:rsidRPr="00CB73E0">
              <w:rPr>
                <w:sz w:val="18"/>
              </w:rPr>
              <w:t>contacted</w:t>
            </w:r>
            <w:r w:rsidRPr="00CB73E0">
              <w:rPr>
                <w:spacing w:val="-20"/>
                <w:sz w:val="18"/>
              </w:rPr>
              <w:t xml:space="preserve"> </w:t>
            </w:r>
            <w:r w:rsidRPr="00CB73E0">
              <w:rPr>
                <w:sz w:val="18"/>
              </w:rPr>
              <w:t>to</w:t>
            </w:r>
            <w:r w:rsidRPr="00CB73E0">
              <w:rPr>
                <w:spacing w:val="-29"/>
                <w:sz w:val="18"/>
              </w:rPr>
              <w:t xml:space="preserve"> </w:t>
            </w:r>
            <w:r w:rsidRPr="00CB73E0">
              <w:rPr>
                <w:sz w:val="18"/>
              </w:rPr>
              <w:t xml:space="preserve">post </w:t>
            </w:r>
            <w:r w:rsidRPr="00CB73E0">
              <w:rPr>
                <w:w w:val="95"/>
                <w:sz w:val="18"/>
              </w:rPr>
              <w:t>advertisements and distribute flyers regarding available affordable</w:t>
            </w:r>
            <w:r w:rsidRPr="00CB73E0">
              <w:rPr>
                <w:spacing w:val="24"/>
                <w:w w:val="95"/>
                <w:sz w:val="18"/>
              </w:rPr>
              <w:t xml:space="preserve"> </w:t>
            </w:r>
            <w:r w:rsidRPr="00CB73E0">
              <w:rPr>
                <w:w w:val="95"/>
                <w:sz w:val="18"/>
              </w:rPr>
              <w:t>housing)</w:t>
            </w:r>
          </w:p>
        </w:tc>
      </w:tr>
      <w:tr w:rsidR="00CB73E0" w:rsidRPr="00CB73E0" w14:paraId="4A15DC25" w14:textId="77777777" w:rsidTr="003C031B">
        <w:trPr>
          <w:trHeight w:hRule="exact" w:val="208"/>
        </w:trPr>
        <w:tc>
          <w:tcPr>
            <w:tcW w:w="7651" w:type="dxa"/>
            <w:gridSpan w:val="2"/>
            <w:tcBorders>
              <w:top w:val="single" w:sz="7" w:space="0" w:color="000000"/>
              <w:left w:val="single" w:sz="7" w:space="0" w:color="000000"/>
              <w:right w:val="single" w:sz="6" w:space="0" w:color="000000"/>
            </w:tcBorders>
          </w:tcPr>
          <w:p w14:paraId="158FD61D" w14:textId="77777777" w:rsidR="00CB73E0" w:rsidRPr="00CB73E0" w:rsidRDefault="00CB73E0" w:rsidP="00592818">
            <w:pPr>
              <w:rPr>
                <w:rFonts w:ascii="Times New Roman" w:hAnsi="Times New Roman" w:cs="Times New Roman"/>
              </w:rPr>
            </w:pPr>
          </w:p>
        </w:tc>
      </w:tr>
      <w:tr w:rsidR="00CB73E0" w:rsidRPr="00CB73E0" w14:paraId="1CE179C6" w14:textId="77777777" w:rsidTr="003C031B">
        <w:trPr>
          <w:trHeight w:hRule="exact" w:val="302"/>
        </w:trPr>
        <w:tc>
          <w:tcPr>
            <w:tcW w:w="7651" w:type="dxa"/>
            <w:gridSpan w:val="2"/>
            <w:tcBorders>
              <w:left w:val="single" w:sz="7" w:space="0" w:color="000000"/>
              <w:right w:val="single" w:sz="6" w:space="0" w:color="000000"/>
            </w:tcBorders>
          </w:tcPr>
          <w:p w14:paraId="43AB4777" w14:textId="77777777" w:rsidR="00CB73E0" w:rsidRPr="00CB73E0" w:rsidRDefault="00CB73E0" w:rsidP="00592818">
            <w:pPr>
              <w:pStyle w:val="TableParagraph"/>
              <w:spacing w:line="195" w:lineRule="exact"/>
              <w:ind w:left="112"/>
              <w:rPr>
                <w:b/>
                <w:sz w:val="18"/>
              </w:rPr>
            </w:pPr>
            <w:r w:rsidRPr="00CB73E0">
              <w:rPr>
                <w:b/>
                <w:w w:val="95"/>
                <w:sz w:val="18"/>
              </w:rPr>
              <w:t>Essex County</w:t>
            </w:r>
          </w:p>
        </w:tc>
      </w:tr>
      <w:tr w:rsidR="00CB73E0" w:rsidRPr="00CB73E0" w14:paraId="75976D23" w14:textId="77777777" w:rsidTr="003C031B">
        <w:trPr>
          <w:trHeight w:hRule="exact" w:val="219"/>
        </w:trPr>
        <w:tc>
          <w:tcPr>
            <w:tcW w:w="3092" w:type="dxa"/>
            <w:tcBorders>
              <w:left w:val="single" w:sz="7" w:space="0" w:color="000000"/>
              <w:right w:val="single" w:sz="7" w:space="0" w:color="000000"/>
            </w:tcBorders>
          </w:tcPr>
          <w:p w14:paraId="110956BB" w14:textId="77777777" w:rsidR="00CB73E0" w:rsidRPr="00CB73E0" w:rsidRDefault="00CB73E0" w:rsidP="00592818">
            <w:pPr>
              <w:pStyle w:val="TableParagraph"/>
              <w:spacing w:line="195" w:lineRule="exact"/>
              <w:ind w:left="106"/>
              <w:rPr>
                <w:sz w:val="18"/>
              </w:rPr>
            </w:pPr>
            <w:r w:rsidRPr="00CB73E0">
              <w:rPr>
                <w:w w:val="95"/>
                <w:sz w:val="18"/>
              </w:rPr>
              <w:t>Continental Airlines</w:t>
            </w:r>
          </w:p>
        </w:tc>
        <w:tc>
          <w:tcPr>
            <w:tcW w:w="4559" w:type="dxa"/>
            <w:tcBorders>
              <w:left w:val="single" w:sz="7" w:space="0" w:color="000000"/>
              <w:right w:val="single" w:sz="6" w:space="0" w:color="000000"/>
            </w:tcBorders>
          </w:tcPr>
          <w:p w14:paraId="2E510772" w14:textId="77777777" w:rsidR="00CB73E0" w:rsidRPr="00CB73E0" w:rsidRDefault="00CB73E0" w:rsidP="00592818">
            <w:pPr>
              <w:pStyle w:val="TableParagraph"/>
              <w:ind w:left="115"/>
              <w:rPr>
                <w:sz w:val="18"/>
              </w:rPr>
            </w:pPr>
            <w:r w:rsidRPr="00CB73E0">
              <w:rPr>
                <w:sz w:val="18"/>
              </w:rPr>
              <w:t>1 Newark Airport, Newark, NJ</w:t>
            </w:r>
          </w:p>
        </w:tc>
      </w:tr>
      <w:tr w:rsidR="00CB73E0" w:rsidRPr="00CB73E0" w14:paraId="08107343" w14:textId="77777777" w:rsidTr="003C031B">
        <w:trPr>
          <w:trHeight w:hRule="exact" w:val="226"/>
        </w:trPr>
        <w:tc>
          <w:tcPr>
            <w:tcW w:w="3092" w:type="dxa"/>
            <w:tcBorders>
              <w:left w:val="single" w:sz="7" w:space="0" w:color="000000"/>
            </w:tcBorders>
          </w:tcPr>
          <w:p w14:paraId="4D42D7EB" w14:textId="77777777" w:rsidR="00CB73E0" w:rsidRPr="00CB73E0" w:rsidRDefault="00CB73E0" w:rsidP="00592818">
            <w:pPr>
              <w:pStyle w:val="TableParagraph"/>
              <w:spacing w:line="202" w:lineRule="exact"/>
              <w:ind w:left="109"/>
              <w:rPr>
                <w:sz w:val="18"/>
              </w:rPr>
            </w:pPr>
            <w:r w:rsidRPr="00CB73E0">
              <w:rPr>
                <w:sz w:val="18"/>
              </w:rPr>
              <w:t xml:space="preserve">Horizon Blue Cross </w:t>
            </w:r>
            <w:r w:rsidRPr="00CB73E0">
              <w:rPr>
                <w:sz w:val="17"/>
              </w:rPr>
              <w:t xml:space="preserve">&amp; </w:t>
            </w:r>
            <w:r w:rsidRPr="00CB73E0">
              <w:rPr>
                <w:sz w:val="18"/>
              </w:rPr>
              <w:t>Blue Shield of NJ</w:t>
            </w:r>
          </w:p>
        </w:tc>
        <w:tc>
          <w:tcPr>
            <w:tcW w:w="4559" w:type="dxa"/>
          </w:tcPr>
          <w:p w14:paraId="1862241F" w14:textId="77777777" w:rsidR="00CB73E0" w:rsidRPr="00CB73E0" w:rsidRDefault="00CB73E0" w:rsidP="00592818">
            <w:pPr>
              <w:pStyle w:val="TableParagraph"/>
              <w:spacing w:line="202" w:lineRule="exact"/>
              <w:ind w:left="113"/>
              <w:rPr>
                <w:sz w:val="18"/>
              </w:rPr>
            </w:pPr>
            <w:r w:rsidRPr="00CB73E0">
              <w:rPr>
                <w:sz w:val="18"/>
              </w:rPr>
              <w:t xml:space="preserve">3 Raymond </w:t>
            </w:r>
            <w:proofErr w:type="spellStart"/>
            <w:r w:rsidRPr="00CB73E0">
              <w:rPr>
                <w:sz w:val="18"/>
              </w:rPr>
              <w:t>Plz</w:t>
            </w:r>
            <w:proofErr w:type="spellEnd"/>
            <w:r w:rsidRPr="00CB73E0">
              <w:rPr>
                <w:sz w:val="18"/>
              </w:rPr>
              <w:t xml:space="preserve"> W Newark, NJ 07102</w:t>
            </w:r>
          </w:p>
        </w:tc>
      </w:tr>
      <w:tr w:rsidR="00CB73E0" w:rsidRPr="00CB73E0" w14:paraId="6E2944EE" w14:textId="77777777" w:rsidTr="003C031B">
        <w:trPr>
          <w:trHeight w:hRule="exact" w:val="219"/>
        </w:trPr>
        <w:tc>
          <w:tcPr>
            <w:tcW w:w="3092" w:type="dxa"/>
            <w:tcBorders>
              <w:left w:val="single" w:sz="7" w:space="0" w:color="000000"/>
            </w:tcBorders>
          </w:tcPr>
          <w:p w14:paraId="7A227514" w14:textId="77777777" w:rsidR="00CB73E0" w:rsidRPr="00CB73E0" w:rsidRDefault="00CB73E0" w:rsidP="00592818">
            <w:pPr>
              <w:pStyle w:val="TableParagraph"/>
              <w:ind w:left="115"/>
              <w:rPr>
                <w:sz w:val="18"/>
              </w:rPr>
            </w:pPr>
            <w:r w:rsidRPr="00CB73E0">
              <w:rPr>
                <w:w w:val="95"/>
                <w:sz w:val="18"/>
              </w:rPr>
              <w:t>Newark Liberty International Airport</w:t>
            </w:r>
          </w:p>
        </w:tc>
        <w:tc>
          <w:tcPr>
            <w:tcW w:w="4559" w:type="dxa"/>
          </w:tcPr>
          <w:p w14:paraId="16F272C2" w14:textId="77777777" w:rsidR="00CB73E0" w:rsidRPr="00CB73E0" w:rsidRDefault="00CB73E0" w:rsidP="00592818">
            <w:pPr>
              <w:pStyle w:val="TableParagraph"/>
              <w:ind w:left="115"/>
              <w:rPr>
                <w:sz w:val="18"/>
              </w:rPr>
            </w:pPr>
            <w:r w:rsidRPr="00CB73E0">
              <w:rPr>
                <w:w w:val="95"/>
                <w:sz w:val="18"/>
              </w:rPr>
              <w:t>Newark Airport, Newark, NJ</w:t>
            </w:r>
          </w:p>
        </w:tc>
      </w:tr>
      <w:tr w:rsidR="00CB73E0" w:rsidRPr="00CB73E0" w14:paraId="3C0B43E2" w14:textId="77777777" w:rsidTr="003C031B">
        <w:trPr>
          <w:trHeight w:hRule="exact" w:val="223"/>
        </w:trPr>
        <w:tc>
          <w:tcPr>
            <w:tcW w:w="3092" w:type="dxa"/>
            <w:tcBorders>
              <w:left w:val="single" w:sz="7" w:space="0" w:color="000000"/>
            </w:tcBorders>
          </w:tcPr>
          <w:p w14:paraId="4046511A" w14:textId="77777777" w:rsidR="00CB73E0" w:rsidRPr="00CB73E0" w:rsidRDefault="00CB73E0" w:rsidP="00592818">
            <w:pPr>
              <w:pStyle w:val="TableParagraph"/>
              <w:ind w:left="117"/>
              <w:rPr>
                <w:sz w:val="18"/>
              </w:rPr>
            </w:pPr>
            <w:r w:rsidRPr="00CB73E0">
              <w:rPr>
                <w:w w:val="95"/>
                <w:sz w:val="18"/>
              </w:rPr>
              <w:t>Prudential Financial, Inc.</w:t>
            </w:r>
          </w:p>
        </w:tc>
        <w:tc>
          <w:tcPr>
            <w:tcW w:w="4559" w:type="dxa"/>
          </w:tcPr>
          <w:p w14:paraId="64A228FC" w14:textId="77777777" w:rsidR="00CB73E0" w:rsidRPr="00CB73E0" w:rsidRDefault="00CB73E0" w:rsidP="00592818">
            <w:pPr>
              <w:pStyle w:val="TableParagraph"/>
              <w:spacing w:line="202" w:lineRule="exact"/>
              <w:ind w:left="110"/>
              <w:rPr>
                <w:sz w:val="18"/>
              </w:rPr>
            </w:pPr>
            <w:r w:rsidRPr="00CB73E0">
              <w:rPr>
                <w:sz w:val="18"/>
              </w:rPr>
              <w:t>751 Broad St Newark, NJ 07102</w:t>
            </w:r>
          </w:p>
        </w:tc>
      </w:tr>
      <w:tr w:rsidR="00CB73E0" w:rsidRPr="00CB73E0" w14:paraId="6A86D10F" w14:textId="77777777" w:rsidTr="003C031B">
        <w:trPr>
          <w:trHeight w:hRule="exact" w:val="219"/>
        </w:trPr>
        <w:tc>
          <w:tcPr>
            <w:tcW w:w="3092" w:type="dxa"/>
            <w:tcBorders>
              <w:left w:val="single" w:sz="7" w:space="0" w:color="000000"/>
            </w:tcBorders>
          </w:tcPr>
          <w:p w14:paraId="17380401" w14:textId="77777777" w:rsidR="00CB73E0" w:rsidRPr="00CB73E0" w:rsidRDefault="00CB73E0" w:rsidP="00592818">
            <w:pPr>
              <w:pStyle w:val="TableParagraph"/>
              <w:spacing w:line="195" w:lineRule="exact"/>
              <w:ind w:left="106"/>
              <w:rPr>
                <w:sz w:val="18"/>
              </w:rPr>
            </w:pPr>
            <w:r w:rsidRPr="00CB73E0">
              <w:rPr>
                <w:w w:val="95"/>
                <w:sz w:val="18"/>
              </w:rPr>
              <w:t>Prudential Insurance</w:t>
            </w:r>
          </w:p>
        </w:tc>
        <w:tc>
          <w:tcPr>
            <w:tcW w:w="4559" w:type="dxa"/>
          </w:tcPr>
          <w:p w14:paraId="5AFE581A" w14:textId="77777777" w:rsidR="00CB73E0" w:rsidRPr="00CB73E0" w:rsidRDefault="00CB73E0" w:rsidP="00592818">
            <w:pPr>
              <w:pStyle w:val="TableParagraph"/>
              <w:ind w:left="110"/>
              <w:rPr>
                <w:sz w:val="18"/>
              </w:rPr>
            </w:pPr>
            <w:r w:rsidRPr="00CB73E0">
              <w:rPr>
                <w:w w:val="95"/>
                <w:sz w:val="18"/>
              </w:rPr>
              <w:t>751 Broad Street, Newark, NJ 07102-3777</w:t>
            </w:r>
          </w:p>
        </w:tc>
      </w:tr>
      <w:tr w:rsidR="00CB73E0" w:rsidRPr="00CB73E0" w14:paraId="15B69DC8" w14:textId="77777777" w:rsidTr="003C031B">
        <w:trPr>
          <w:trHeight w:hRule="exact" w:val="224"/>
        </w:trPr>
        <w:tc>
          <w:tcPr>
            <w:tcW w:w="3092" w:type="dxa"/>
            <w:tcBorders>
              <w:left w:val="single" w:sz="7" w:space="0" w:color="000000"/>
            </w:tcBorders>
          </w:tcPr>
          <w:p w14:paraId="510F10B4" w14:textId="77777777" w:rsidR="00CB73E0" w:rsidRPr="00CB73E0" w:rsidRDefault="00CB73E0" w:rsidP="00592818">
            <w:pPr>
              <w:pStyle w:val="TableParagraph"/>
              <w:spacing w:line="202" w:lineRule="exact"/>
              <w:ind w:left="113"/>
              <w:rPr>
                <w:sz w:val="18"/>
              </w:rPr>
            </w:pPr>
            <w:r w:rsidRPr="00CB73E0">
              <w:rPr>
                <w:w w:val="95"/>
                <w:sz w:val="18"/>
              </w:rPr>
              <w:t>Public Service Enterprise Group</w:t>
            </w:r>
          </w:p>
        </w:tc>
        <w:tc>
          <w:tcPr>
            <w:tcW w:w="4559" w:type="dxa"/>
          </w:tcPr>
          <w:p w14:paraId="4A00A494" w14:textId="77777777" w:rsidR="00CB73E0" w:rsidRPr="00CB73E0" w:rsidRDefault="00CB73E0" w:rsidP="00592818">
            <w:pPr>
              <w:pStyle w:val="TableParagraph"/>
              <w:spacing w:line="206" w:lineRule="exact"/>
              <w:ind w:left="106"/>
              <w:rPr>
                <w:sz w:val="18"/>
              </w:rPr>
            </w:pPr>
            <w:r w:rsidRPr="00CB73E0">
              <w:rPr>
                <w:sz w:val="18"/>
              </w:rPr>
              <w:t xml:space="preserve">80 Park </w:t>
            </w:r>
            <w:proofErr w:type="spellStart"/>
            <w:r w:rsidRPr="00CB73E0">
              <w:rPr>
                <w:sz w:val="18"/>
              </w:rPr>
              <w:t>Plz</w:t>
            </w:r>
            <w:proofErr w:type="spellEnd"/>
            <w:r w:rsidRPr="00CB73E0">
              <w:rPr>
                <w:sz w:val="18"/>
              </w:rPr>
              <w:t xml:space="preserve"> Newark, NJ 07102</w:t>
            </w:r>
          </w:p>
        </w:tc>
      </w:tr>
      <w:tr w:rsidR="00CB73E0" w:rsidRPr="00CB73E0" w14:paraId="5C1D1AF1" w14:textId="77777777" w:rsidTr="003C031B">
        <w:trPr>
          <w:trHeight w:hRule="exact" w:val="406"/>
        </w:trPr>
        <w:tc>
          <w:tcPr>
            <w:tcW w:w="3092" w:type="dxa"/>
            <w:tcBorders>
              <w:left w:val="single" w:sz="7" w:space="0" w:color="000000"/>
              <w:bottom w:val="single" w:sz="7" w:space="0" w:color="000000"/>
            </w:tcBorders>
          </w:tcPr>
          <w:p w14:paraId="19CFB73C" w14:textId="77777777" w:rsidR="00CB73E0" w:rsidRPr="00CB73E0" w:rsidRDefault="00CB73E0" w:rsidP="00592818">
            <w:pPr>
              <w:pStyle w:val="TableParagraph"/>
              <w:spacing w:line="200" w:lineRule="exact"/>
              <w:ind w:left="111"/>
              <w:rPr>
                <w:sz w:val="18"/>
              </w:rPr>
            </w:pPr>
            <w:r w:rsidRPr="00CB73E0">
              <w:rPr>
                <w:w w:val="95"/>
                <w:sz w:val="18"/>
              </w:rPr>
              <w:lastRenderedPageBreak/>
              <w:t>University of Medicine/Dentistry</w:t>
            </w:r>
          </w:p>
        </w:tc>
        <w:tc>
          <w:tcPr>
            <w:tcW w:w="4559" w:type="dxa"/>
            <w:tcBorders>
              <w:bottom w:val="single" w:sz="7" w:space="0" w:color="000000"/>
            </w:tcBorders>
          </w:tcPr>
          <w:p w14:paraId="50B52767" w14:textId="77777777" w:rsidR="00CB73E0" w:rsidRPr="00CB73E0" w:rsidRDefault="00CB73E0" w:rsidP="00592818">
            <w:pPr>
              <w:pStyle w:val="TableParagraph"/>
              <w:spacing w:line="196" w:lineRule="exact"/>
              <w:ind w:left="107"/>
              <w:rPr>
                <w:sz w:val="18"/>
              </w:rPr>
            </w:pPr>
            <w:r w:rsidRPr="00CB73E0">
              <w:rPr>
                <w:sz w:val="18"/>
              </w:rPr>
              <w:t>Office of Marketing &amp; Media Relations</w:t>
            </w:r>
          </w:p>
          <w:p w14:paraId="50B57382" w14:textId="77777777" w:rsidR="00CB73E0" w:rsidRPr="00CB73E0" w:rsidRDefault="00CB73E0" w:rsidP="00592818">
            <w:pPr>
              <w:pStyle w:val="TableParagraph"/>
              <w:spacing w:line="202" w:lineRule="exact"/>
              <w:ind w:left="110"/>
              <w:rPr>
                <w:sz w:val="18"/>
              </w:rPr>
            </w:pPr>
            <w:r w:rsidRPr="00CB73E0">
              <w:rPr>
                <w:sz w:val="18"/>
              </w:rPr>
              <w:t xml:space="preserve">150 Bergen Street Room </w:t>
            </w:r>
            <w:proofErr w:type="spellStart"/>
            <w:r w:rsidRPr="00CB73E0">
              <w:rPr>
                <w:sz w:val="18"/>
              </w:rPr>
              <w:t>D347</w:t>
            </w:r>
            <w:proofErr w:type="spellEnd"/>
            <w:r w:rsidRPr="00CB73E0">
              <w:rPr>
                <w:sz w:val="18"/>
              </w:rPr>
              <w:t xml:space="preserve"> Newark. NJ 07103</w:t>
            </w:r>
          </w:p>
        </w:tc>
      </w:tr>
      <w:tr w:rsidR="00CB73E0" w:rsidRPr="00CB73E0" w14:paraId="1D365CE5" w14:textId="77777777" w:rsidTr="003C031B">
        <w:trPr>
          <w:trHeight w:hRule="exact" w:val="224"/>
        </w:trPr>
        <w:tc>
          <w:tcPr>
            <w:tcW w:w="3092" w:type="dxa"/>
            <w:tcBorders>
              <w:top w:val="single" w:sz="7" w:space="0" w:color="000000"/>
              <w:left w:val="single" w:sz="7" w:space="0" w:color="000000"/>
            </w:tcBorders>
          </w:tcPr>
          <w:p w14:paraId="639F6BC9" w14:textId="77777777" w:rsidR="00CB73E0" w:rsidRPr="00CB73E0" w:rsidRDefault="00CB73E0" w:rsidP="00592818">
            <w:pPr>
              <w:pStyle w:val="TableParagraph"/>
              <w:spacing w:line="202" w:lineRule="exact"/>
              <w:ind w:left="107"/>
              <w:rPr>
                <w:sz w:val="18"/>
              </w:rPr>
            </w:pPr>
            <w:r w:rsidRPr="00CB73E0">
              <w:rPr>
                <w:w w:val="95"/>
                <w:sz w:val="18"/>
              </w:rPr>
              <w:t>Verizon Communications</w:t>
            </w:r>
          </w:p>
        </w:tc>
        <w:tc>
          <w:tcPr>
            <w:tcW w:w="4559" w:type="dxa"/>
            <w:tcBorders>
              <w:top w:val="single" w:sz="7" w:space="0" w:color="000000"/>
            </w:tcBorders>
          </w:tcPr>
          <w:p w14:paraId="75F6EEDC" w14:textId="77777777" w:rsidR="00CB73E0" w:rsidRPr="00CB73E0" w:rsidRDefault="00CB73E0" w:rsidP="00592818">
            <w:pPr>
              <w:pStyle w:val="TableParagraph"/>
              <w:spacing w:line="206" w:lineRule="exact"/>
              <w:ind w:left="104"/>
              <w:rPr>
                <w:sz w:val="18"/>
              </w:rPr>
            </w:pPr>
            <w:r w:rsidRPr="00CB73E0">
              <w:rPr>
                <w:sz w:val="18"/>
              </w:rPr>
              <w:t>540 Broad St Newark, NJ 07102</w:t>
            </w:r>
          </w:p>
        </w:tc>
      </w:tr>
      <w:tr w:rsidR="00CB73E0" w:rsidRPr="00CB73E0" w14:paraId="2B7E6105" w14:textId="77777777" w:rsidTr="003C031B">
        <w:trPr>
          <w:trHeight w:hRule="exact" w:val="219"/>
        </w:trPr>
        <w:tc>
          <w:tcPr>
            <w:tcW w:w="7651" w:type="dxa"/>
            <w:gridSpan w:val="2"/>
            <w:tcBorders>
              <w:left w:val="single" w:sz="7" w:space="0" w:color="000000"/>
              <w:bottom w:val="single" w:sz="7" w:space="0" w:color="000000"/>
            </w:tcBorders>
          </w:tcPr>
          <w:p w14:paraId="4996711E" w14:textId="77777777" w:rsidR="00CB73E0" w:rsidRPr="00CB73E0" w:rsidRDefault="00CB73E0" w:rsidP="00592818">
            <w:pPr>
              <w:rPr>
                <w:rFonts w:ascii="Times New Roman" w:hAnsi="Times New Roman" w:cs="Times New Roman"/>
              </w:rPr>
            </w:pPr>
          </w:p>
        </w:tc>
      </w:tr>
      <w:tr w:rsidR="00CB73E0" w:rsidRPr="00CB73E0" w14:paraId="42DDE828" w14:textId="77777777" w:rsidTr="003C031B">
        <w:trPr>
          <w:trHeight w:hRule="exact" w:val="223"/>
        </w:trPr>
        <w:tc>
          <w:tcPr>
            <w:tcW w:w="7651" w:type="dxa"/>
            <w:gridSpan w:val="2"/>
            <w:tcBorders>
              <w:top w:val="single" w:sz="7" w:space="0" w:color="000000"/>
              <w:left w:val="single" w:sz="7" w:space="0" w:color="000000"/>
            </w:tcBorders>
          </w:tcPr>
          <w:p w14:paraId="2A5CBD7B" w14:textId="77777777" w:rsidR="00CB73E0" w:rsidRPr="00CB73E0" w:rsidRDefault="00CB73E0" w:rsidP="00592818">
            <w:pPr>
              <w:pStyle w:val="TableParagraph"/>
              <w:spacing w:line="200" w:lineRule="exact"/>
              <w:ind w:left="105"/>
              <w:rPr>
                <w:sz w:val="16"/>
              </w:rPr>
            </w:pPr>
            <w:r w:rsidRPr="00CB73E0">
              <w:rPr>
                <w:b/>
                <w:sz w:val="18"/>
              </w:rPr>
              <w:t xml:space="preserve">Morris </w:t>
            </w:r>
            <w:r w:rsidRPr="00CB73E0">
              <w:rPr>
                <w:sz w:val="16"/>
              </w:rPr>
              <w:t>County</w:t>
            </w:r>
          </w:p>
        </w:tc>
      </w:tr>
      <w:tr w:rsidR="00CB73E0" w:rsidRPr="00CB73E0" w14:paraId="466279DF" w14:textId="77777777" w:rsidTr="003C031B">
        <w:trPr>
          <w:trHeight w:hRule="exact" w:val="409"/>
        </w:trPr>
        <w:tc>
          <w:tcPr>
            <w:tcW w:w="3092" w:type="dxa"/>
            <w:tcBorders>
              <w:left w:val="single" w:sz="7" w:space="0" w:color="000000"/>
              <w:bottom w:val="single" w:sz="7" w:space="0" w:color="000000"/>
              <w:right w:val="single" w:sz="10" w:space="0" w:color="000000"/>
            </w:tcBorders>
          </w:tcPr>
          <w:p w14:paraId="56202384" w14:textId="77777777" w:rsidR="00CB73E0" w:rsidRPr="00CB73E0" w:rsidRDefault="00CB73E0" w:rsidP="00592818">
            <w:pPr>
              <w:pStyle w:val="TableParagraph"/>
              <w:ind w:left="107"/>
              <w:rPr>
                <w:sz w:val="18"/>
              </w:rPr>
            </w:pPr>
            <w:r w:rsidRPr="00CB73E0">
              <w:rPr>
                <w:sz w:val="18"/>
              </w:rPr>
              <w:t>AT&amp;T</w:t>
            </w:r>
          </w:p>
        </w:tc>
        <w:tc>
          <w:tcPr>
            <w:tcW w:w="4559" w:type="dxa"/>
            <w:tcBorders>
              <w:left w:val="single" w:sz="10" w:space="0" w:color="000000"/>
              <w:bottom w:val="single" w:sz="7" w:space="0" w:color="000000"/>
            </w:tcBorders>
          </w:tcPr>
          <w:p w14:paraId="29FF68C1" w14:textId="77777777" w:rsidR="00CB73E0" w:rsidRPr="00CB73E0" w:rsidRDefault="00CB73E0" w:rsidP="00592818">
            <w:pPr>
              <w:pStyle w:val="TableParagraph"/>
              <w:spacing w:line="237" w:lineRule="auto"/>
              <w:ind w:left="108" w:right="512" w:hanging="5"/>
              <w:rPr>
                <w:sz w:val="18"/>
              </w:rPr>
            </w:pPr>
            <w:r w:rsidRPr="00CB73E0">
              <w:rPr>
                <w:sz w:val="18"/>
              </w:rPr>
              <w:t>295</w:t>
            </w:r>
            <w:r w:rsidRPr="00CB73E0">
              <w:rPr>
                <w:spacing w:val="-26"/>
                <w:sz w:val="18"/>
              </w:rPr>
              <w:t xml:space="preserve"> </w:t>
            </w:r>
            <w:r w:rsidRPr="00CB73E0">
              <w:rPr>
                <w:sz w:val="18"/>
              </w:rPr>
              <w:t>N</w:t>
            </w:r>
            <w:r w:rsidRPr="00CB73E0">
              <w:rPr>
                <w:spacing w:val="-22"/>
                <w:sz w:val="18"/>
              </w:rPr>
              <w:t xml:space="preserve"> </w:t>
            </w:r>
            <w:r w:rsidRPr="00CB73E0">
              <w:rPr>
                <w:sz w:val="18"/>
              </w:rPr>
              <w:t>Maple</w:t>
            </w:r>
            <w:r w:rsidRPr="00CB73E0">
              <w:rPr>
                <w:spacing w:val="-21"/>
                <w:sz w:val="18"/>
              </w:rPr>
              <w:t xml:space="preserve"> </w:t>
            </w:r>
            <w:r w:rsidRPr="00CB73E0">
              <w:rPr>
                <w:sz w:val="18"/>
              </w:rPr>
              <w:t>Ave,</w:t>
            </w:r>
            <w:r w:rsidRPr="00CB73E0">
              <w:rPr>
                <w:spacing w:val="-21"/>
                <w:sz w:val="18"/>
              </w:rPr>
              <w:t xml:space="preserve"> </w:t>
            </w:r>
            <w:r w:rsidRPr="00CB73E0">
              <w:rPr>
                <w:sz w:val="18"/>
              </w:rPr>
              <w:t>Basking</w:t>
            </w:r>
            <w:r w:rsidRPr="00CB73E0">
              <w:rPr>
                <w:spacing w:val="-19"/>
                <w:sz w:val="18"/>
              </w:rPr>
              <w:t xml:space="preserve"> </w:t>
            </w:r>
            <w:r w:rsidRPr="00CB73E0">
              <w:rPr>
                <w:sz w:val="18"/>
              </w:rPr>
              <w:t>Ridge,</w:t>
            </w:r>
            <w:r w:rsidRPr="00CB73E0">
              <w:rPr>
                <w:spacing w:val="-19"/>
                <w:sz w:val="18"/>
              </w:rPr>
              <w:t xml:space="preserve"> </w:t>
            </w:r>
            <w:r w:rsidRPr="00CB73E0">
              <w:rPr>
                <w:sz w:val="18"/>
              </w:rPr>
              <w:t>NJ</w:t>
            </w:r>
            <w:r w:rsidRPr="00CB73E0">
              <w:rPr>
                <w:spacing w:val="-25"/>
                <w:sz w:val="18"/>
              </w:rPr>
              <w:t xml:space="preserve"> </w:t>
            </w:r>
            <w:r w:rsidRPr="00CB73E0">
              <w:rPr>
                <w:sz w:val="18"/>
              </w:rPr>
              <w:t>and</w:t>
            </w:r>
            <w:r w:rsidRPr="00CB73E0">
              <w:rPr>
                <w:spacing w:val="-22"/>
                <w:sz w:val="18"/>
              </w:rPr>
              <w:t xml:space="preserve"> </w:t>
            </w:r>
            <w:r w:rsidRPr="00CB73E0">
              <w:rPr>
                <w:sz w:val="18"/>
              </w:rPr>
              <w:t>180</w:t>
            </w:r>
            <w:r w:rsidRPr="00CB73E0">
              <w:rPr>
                <w:spacing w:val="-25"/>
                <w:sz w:val="18"/>
              </w:rPr>
              <w:t xml:space="preserve"> </w:t>
            </w:r>
            <w:r w:rsidRPr="00CB73E0">
              <w:rPr>
                <w:sz w:val="18"/>
              </w:rPr>
              <w:t>Park</w:t>
            </w:r>
            <w:r w:rsidRPr="00CB73E0">
              <w:rPr>
                <w:spacing w:val="-18"/>
                <w:sz w:val="18"/>
              </w:rPr>
              <w:t xml:space="preserve"> </w:t>
            </w:r>
            <w:r w:rsidRPr="00CB73E0">
              <w:rPr>
                <w:sz w:val="18"/>
              </w:rPr>
              <w:t xml:space="preserve">Ave, </w:t>
            </w:r>
            <w:r w:rsidRPr="00CB73E0">
              <w:rPr>
                <w:w w:val="95"/>
                <w:sz w:val="18"/>
              </w:rPr>
              <w:t>Florham Park.</w:t>
            </w:r>
            <w:r w:rsidRPr="00CB73E0">
              <w:rPr>
                <w:spacing w:val="-1"/>
                <w:w w:val="95"/>
                <w:sz w:val="18"/>
              </w:rPr>
              <w:t xml:space="preserve"> </w:t>
            </w:r>
            <w:r w:rsidRPr="00CB73E0">
              <w:rPr>
                <w:w w:val="95"/>
                <w:sz w:val="18"/>
              </w:rPr>
              <w:t>NJ</w:t>
            </w:r>
          </w:p>
        </w:tc>
      </w:tr>
      <w:tr w:rsidR="00CB73E0" w:rsidRPr="00CB73E0" w14:paraId="3138AB07" w14:textId="77777777" w:rsidTr="003C031B">
        <w:trPr>
          <w:trHeight w:hRule="exact" w:val="404"/>
        </w:trPr>
        <w:tc>
          <w:tcPr>
            <w:tcW w:w="3092" w:type="dxa"/>
            <w:tcBorders>
              <w:top w:val="single" w:sz="7" w:space="0" w:color="000000"/>
              <w:left w:val="single" w:sz="7" w:space="0" w:color="000000"/>
              <w:bottom w:val="single" w:sz="7" w:space="0" w:color="000000"/>
            </w:tcBorders>
          </w:tcPr>
          <w:p w14:paraId="4AEA3DF9" w14:textId="77777777" w:rsidR="00CB73E0" w:rsidRPr="00CB73E0" w:rsidRDefault="00CB73E0" w:rsidP="00592818">
            <w:pPr>
              <w:pStyle w:val="TableParagraph"/>
              <w:spacing w:before="6" w:line="194" w:lineRule="exact"/>
              <w:ind w:left="106" w:hanging="3"/>
              <w:rPr>
                <w:sz w:val="18"/>
              </w:rPr>
            </w:pPr>
            <w:r w:rsidRPr="00CB73E0">
              <w:rPr>
                <w:w w:val="95"/>
                <w:sz w:val="18"/>
              </w:rPr>
              <w:t>Atlantic Health System- Morristown Memorial Hospital</w:t>
            </w:r>
          </w:p>
        </w:tc>
        <w:tc>
          <w:tcPr>
            <w:tcW w:w="4559" w:type="dxa"/>
            <w:tcBorders>
              <w:top w:val="single" w:sz="7" w:space="0" w:color="000000"/>
              <w:bottom w:val="single" w:sz="7" w:space="0" w:color="000000"/>
            </w:tcBorders>
          </w:tcPr>
          <w:p w14:paraId="17584AC2" w14:textId="77777777" w:rsidR="00CB73E0" w:rsidRPr="00CB73E0" w:rsidRDefault="00CB73E0" w:rsidP="00592818">
            <w:pPr>
              <w:pStyle w:val="TableParagraph"/>
              <w:spacing w:line="200" w:lineRule="exact"/>
              <w:ind w:left="123"/>
              <w:rPr>
                <w:sz w:val="18"/>
              </w:rPr>
            </w:pPr>
            <w:r w:rsidRPr="00CB73E0">
              <w:rPr>
                <w:w w:val="95"/>
                <w:sz w:val="18"/>
              </w:rPr>
              <w:t>I 00 Madison Avenue Morristown, NJ 07962</w:t>
            </w:r>
          </w:p>
        </w:tc>
      </w:tr>
      <w:tr w:rsidR="00CB73E0" w:rsidRPr="00CB73E0" w14:paraId="74D3FBAD" w14:textId="77777777" w:rsidTr="003C031B">
        <w:trPr>
          <w:trHeight w:hRule="exact" w:val="223"/>
        </w:trPr>
        <w:tc>
          <w:tcPr>
            <w:tcW w:w="3092" w:type="dxa"/>
            <w:tcBorders>
              <w:top w:val="single" w:sz="7" w:space="0" w:color="000000"/>
              <w:left w:val="single" w:sz="7" w:space="0" w:color="000000"/>
              <w:bottom w:val="single" w:sz="7" w:space="0" w:color="000000"/>
            </w:tcBorders>
          </w:tcPr>
          <w:p w14:paraId="6605E802" w14:textId="77777777" w:rsidR="00CB73E0" w:rsidRPr="00CB73E0" w:rsidRDefault="00CB73E0" w:rsidP="00592818">
            <w:pPr>
              <w:pStyle w:val="TableParagraph"/>
              <w:ind w:left="102"/>
              <w:rPr>
                <w:sz w:val="18"/>
              </w:rPr>
            </w:pPr>
            <w:r w:rsidRPr="00CB73E0">
              <w:rPr>
                <w:sz w:val="18"/>
              </w:rPr>
              <w:t>Honeywell</w:t>
            </w:r>
          </w:p>
        </w:tc>
        <w:tc>
          <w:tcPr>
            <w:tcW w:w="4559" w:type="dxa"/>
            <w:tcBorders>
              <w:top w:val="single" w:sz="7" w:space="0" w:color="000000"/>
              <w:bottom w:val="single" w:sz="7" w:space="0" w:color="000000"/>
            </w:tcBorders>
          </w:tcPr>
          <w:p w14:paraId="0BA284F9" w14:textId="77777777" w:rsidR="00CB73E0" w:rsidRPr="00CB73E0" w:rsidRDefault="00CB73E0" w:rsidP="00592818">
            <w:pPr>
              <w:pStyle w:val="TableParagraph"/>
              <w:spacing w:line="202" w:lineRule="exact"/>
              <w:ind w:left="106"/>
              <w:rPr>
                <w:sz w:val="18"/>
              </w:rPr>
            </w:pPr>
            <w:r w:rsidRPr="00CB73E0">
              <w:rPr>
                <w:w w:val="95"/>
                <w:sz w:val="18"/>
              </w:rPr>
              <w:t>101 Columbia Rd Morristown, NJ 07960</w:t>
            </w:r>
          </w:p>
        </w:tc>
      </w:tr>
      <w:tr w:rsidR="00CB73E0" w:rsidRPr="00CB73E0" w14:paraId="6AE87567" w14:textId="77777777" w:rsidTr="003C031B">
        <w:trPr>
          <w:trHeight w:hRule="exact" w:val="404"/>
        </w:trPr>
        <w:tc>
          <w:tcPr>
            <w:tcW w:w="3092" w:type="dxa"/>
            <w:tcBorders>
              <w:top w:val="single" w:sz="7" w:space="0" w:color="000000"/>
              <w:left w:val="single" w:sz="7" w:space="0" w:color="000000"/>
            </w:tcBorders>
          </w:tcPr>
          <w:p w14:paraId="036B1709" w14:textId="77777777" w:rsidR="00CB73E0" w:rsidRPr="00CB73E0" w:rsidRDefault="00CB73E0" w:rsidP="00592818">
            <w:pPr>
              <w:pStyle w:val="TableParagraph"/>
              <w:ind w:left="96"/>
              <w:rPr>
                <w:sz w:val="18"/>
              </w:rPr>
            </w:pPr>
            <w:r w:rsidRPr="00CB73E0">
              <w:rPr>
                <w:sz w:val="17"/>
              </w:rPr>
              <w:t xml:space="preserve">Kraft </w:t>
            </w:r>
            <w:r w:rsidRPr="00CB73E0">
              <w:rPr>
                <w:sz w:val="18"/>
              </w:rPr>
              <w:t>foods</w:t>
            </w:r>
          </w:p>
        </w:tc>
        <w:tc>
          <w:tcPr>
            <w:tcW w:w="4559" w:type="dxa"/>
            <w:tcBorders>
              <w:top w:val="single" w:sz="7" w:space="0" w:color="000000"/>
            </w:tcBorders>
          </w:tcPr>
          <w:p w14:paraId="3E5F590F" w14:textId="77777777" w:rsidR="00CB73E0" w:rsidRPr="00CB73E0" w:rsidRDefault="00CB73E0" w:rsidP="00592818">
            <w:pPr>
              <w:pStyle w:val="TableParagraph"/>
              <w:spacing w:before="1" w:line="202" w:lineRule="exact"/>
              <w:ind w:left="106" w:right="641" w:hanging="5"/>
              <w:rPr>
                <w:sz w:val="18"/>
              </w:rPr>
            </w:pPr>
            <w:r w:rsidRPr="00CB73E0">
              <w:rPr>
                <w:sz w:val="18"/>
              </w:rPr>
              <w:t>200</w:t>
            </w:r>
            <w:r w:rsidRPr="00CB73E0">
              <w:rPr>
                <w:spacing w:val="-30"/>
                <w:sz w:val="18"/>
              </w:rPr>
              <w:t xml:space="preserve"> </w:t>
            </w:r>
            <w:r w:rsidRPr="00CB73E0">
              <w:rPr>
                <w:sz w:val="18"/>
              </w:rPr>
              <w:t>Deforest</w:t>
            </w:r>
            <w:r w:rsidRPr="00CB73E0">
              <w:rPr>
                <w:spacing w:val="-16"/>
                <w:sz w:val="18"/>
              </w:rPr>
              <w:t xml:space="preserve"> </w:t>
            </w:r>
            <w:r w:rsidRPr="00CB73E0">
              <w:rPr>
                <w:sz w:val="18"/>
              </w:rPr>
              <w:t>Ave,</w:t>
            </w:r>
            <w:r w:rsidRPr="00CB73E0">
              <w:rPr>
                <w:spacing w:val="-23"/>
                <w:sz w:val="18"/>
              </w:rPr>
              <w:t xml:space="preserve"> </w:t>
            </w:r>
            <w:r w:rsidRPr="00CB73E0">
              <w:rPr>
                <w:sz w:val="18"/>
              </w:rPr>
              <w:t>East</w:t>
            </w:r>
            <w:r w:rsidRPr="00CB73E0">
              <w:rPr>
                <w:spacing w:val="-23"/>
                <w:sz w:val="18"/>
              </w:rPr>
              <w:t xml:space="preserve"> </w:t>
            </w:r>
            <w:r w:rsidRPr="00CB73E0">
              <w:rPr>
                <w:sz w:val="18"/>
              </w:rPr>
              <w:t>Hanover,</w:t>
            </w:r>
            <w:r w:rsidRPr="00CB73E0">
              <w:rPr>
                <w:spacing w:val="-18"/>
                <w:sz w:val="18"/>
              </w:rPr>
              <w:t xml:space="preserve"> </w:t>
            </w:r>
            <w:r w:rsidRPr="00CB73E0">
              <w:rPr>
                <w:sz w:val="18"/>
              </w:rPr>
              <w:t>NJ</w:t>
            </w:r>
            <w:r w:rsidRPr="00CB73E0">
              <w:rPr>
                <w:spacing w:val="-24"/>
                <w:sz w:val="18"/>
              </w:rPr>
              <w:t xml:space="preserve"> </w:t>
            </w:r>
            <w:r w:rsidRPr="00CB73E0">
              <w:rPr>
                <w:sz w:val="18"/>
              </w:rPr>
              <w:t>and</w:t>
            </w:r>
            <w:r w:rsidRPr="00CB73E0">
              <w:rPr>
                <w:spacing w:val="-24"/>
                <w:sz w:val="18"/>
              </w:rPr>
              <w:t xml:space="preserve"> </w:t>
            </w:r>
            <w:r w:rsidRPr="00CB73E0">
              <w:rPr>
                <w:sz w:val="18"/>
              </w:rPr>
              <w:t>7</w:t>
            </w:r>
            <w:r w:rsidRPr="00CB73E0">
              <w:rPr>
                <w:spacing w:val="-28"/>
                <w:sz w:val="18"/>
              </w:rPr>
              <w:t xml:space="preserve"> </w:t>
            </w:r>
            <w:r w:rsidRPr="00CB73E0">
              <w:rPr>
                <w:sz w:val="18"/>
              </w:rPr>
              <w:t>Campus</w:t>
            </w:r>
            <w:r w:rsidRPr="00CB73E0">
              <w:rPr>
                <w:spacing w:val="-22"/>
                <w:sz w:val="18"/>
              </w:rPr>
              <w:t xml:space="preserve"> </w:t>
            </w:r>
            <w:r w:rsidRPr="00CB73E0">
              <w:rPr>
                <w:sz w:val="18"/>
              </w:rPr>
              <w:t xml:space="preserve">Dr, </w:t>
            </w:r>
            <w:proofErr w:type="spellStart"/>
            <w:r w:rsidRPr="00CB73E0">
              <w:rPr>
                <w:w w:val="95"/>
                <w:sz w:val="18"/>
              </w:rPr>
              <w:t>Parsiooanv</w:t>
            </w:r>
            <w:proofErr w:type="spellEnd"/>
            <w:r w:rsidRPr="00CB73E0">
              <w:rPr>
                <w:w w:val="95"/>
                <w:sz w:val="18"/>
              </w:rPr>
              <w:t>.</w:t>
            </w:r>
            <w:r w:rsidRPr="00CB73E0">
              <w:rPr>
                <w:spacing w:val="-7"/>
                <w:w w:val="95"/>
                <w:sz w:val="18"/>
              </w:rPr>
              <w:t xml:space="preserve"> </w:t>
            </w:r>
            <w:r w:rsidRPr="00CB73E0">
              <w:rPr>
                <w:w w:val="95"/>
                <w:sz w:val="18"/>
              </w:rPr>
              <w:t>NJ</w:t>
            </w:r>
          </w:p>
        </w:tc>
      </w:tr>
      <w:tr w:rsidR="00CB73E0" w:rsidRPr="00CB73E0" w14:paraId="1B33D642" w14:textId="77777777" w:rsidTr="003C031B">
        <w:trPr>
          <w:trHeight w:hRule="exact" w:val="599"/>
        </w:trPr>
        <w:tc>
          <w:tcPr>
            <w:tcW w:w="3092" w:type="dxa"/>
            <w:tcBorders>
              <w:left w:val="single" w:sz="7" w:space="0" w:color="000000"/>
            </w:tcBorders>
          </w:tcPr>
          <w:p w14:paraId="72ECF244" w14:textId="77777777" w:rsidR="00CB73E0" w:rsidRPr="00CB73E0" w:rsidRDefault="00CB73E0" w:rsidP="00592818">
            <w:pPr>
              <w:pStyle w:val="TableParagraph"/>
              <w:ind w:left="102"/>
              <w:rPr>
                <w:sz w:val="18"/>
              </w:rPr>
            </w:pPr>
            <w:r w:rsidRPr="00CB73E0">
              <w:rPr>
                <w:w w:val="95"/>
                <w:sz w:val="18"/>
              </w:rPr>
              <w:t>Lucent Technologies</w:t>
            </w:r>
          </w:p>
        </w:tc>
        <w:tc>
          <w:tcPr>
            <w:tcW w:w="4559" w:type="dxa"/>
          </w:tcPr>
          <w:p w14:paraId="071712AB" w14:textId="77777777" w:rsidR="00CB73E0" w:rsidRPr="00CB73E0" w:rsidRDefault="00CB73E0" w:rsidP="00592818">
            <w:pPr>
              <w:pStyle w:val="TableParagraph"/>
              <w:spacing w:before="3" w:line="228" w:lineRule="auto"/>
              <w:ind w:left="98" w:right="262" w:hanging="1"/>
              <w:rPr>
                <w:sz w:val="18"/>
              </w:rPr>
            </w:pPr>
            <w:r w:rsidRPr="00CB73E0">
              <w:rPr>
                <w:sz w:val="18"/>
              </w:rPr>
              <w:t>67 Whippany Rd, Whippany, NJ and 475 South St, Morristown,</w:t>
            </w:r>
            <w:r w:rsidRPr="00CB73E0">
              <w:rPr>
                <w:spacing w:val="-19"/>
                <w:sz w:val="18"/>
              </w:rPr>
              <w:t xml:space="preserve"> </w:t>
            </w:r>
            <w:r w:rsidRPr="00CB73E0">
              <w:rPr>
                <w:sz w:val="18"/>
              </w:rPr>
              <w:t>NJ</w:t>
            </w:r>
            <w:r w:rsidRPr="00CB73E0">
              <w:rPr>
                <w:spacing w:val="-29"/>
                <w:sz w:val="18"/>
              </w:rPr>
              <w:t xml:space="preserve"> </w:t>
            </w:r>
            <w:r w:rsidRPr="00CB73E0">
              <w:rPr>
                <w:sz w:val="18"/>
              </w:rPr>
              <w:t>and</w:t>
            </w:r>
            <w:r w:rsidRPr="00CB73E0">
              <w:rPr>
                <w:spacing w:val="-26"/>
                <w:sz w:val="18"/>
              </w:rPr>
              <w:t xml:space="preserve"> </w:t>
            </w:r>
            <w:r w:rsidRPr="00CB73E0">
              <w:rPr>
                <w:i/>
                <w:sz w:val="18"/>
              </w:rPr>
              <w:t>5</w:t>
            </w:r>
            <w:r w:rsidRPr="00CB73E0">
              <w:rPr>
                <w:i/>
                <w:spacing w:val="-25"/>
                <w:sz w:val="18"/>
              </w:rPr>
              <w:t xml:space="preserve"> </w:t>
            </w:r>
            <w:r w:rsidRPr="00CB73E0">
              <w:rPr>
                <w:sz w:val="18"/>
              </w:rPr>
              <w:t>Wood</w:t>
            </w:r>
            <w:r w:rsidRPr="00CB73E0">
              <w:rPr>
                <w:spacing w:val="-23"/>
                <w:sz w:val="18"/>
              </w:rPr>
              <w:t xml:space="preserve"> </w:t>
            </w:r>
            <w:r w:rsidRPr="00CB73E0">
              <w:rPr>
                <w:sz w:val="18"/>
              </w:rPr>
              <w:t>Hollow</w:t>
            </w:r>
            <w:r w:rsidRPr="00CB73E0">
              <w:rPr>
                <w:spacing w:val="-27"/>
                <w:sz w:val="18"/>
              </w:rPr>
              <w:t xml:space="preserve"> </w:t>
            </w:r>
            <w:r w:rsidRPr="00CB73E0">
              <w:rPr>
                <w:sz w:val="18"/>
              </w:rPr>
              <w:t>Rd,</w:t>
            </w:r>
            <w:r w:rsidRPr="00CB73E0">
              <w:rPr>
                <w:spacing w:val="-27"/>
                <w:sz w:val="18"/>
              </w:rPr>
              <w:t xml:space="preserve"> </w:t>
            </w:r>
            <w:r w:rsidRPr="00CB73E0">
              <w:rPr>
                <w:sz w:val="18"/>
              </w:rPr>
              <w:t>Parsippany,</w:t>
            </w:r>
            <w:r w:rsidRPr="00CB73E0">
              <w:rPr>
                <w:spacing w:val="-22"/>
                <w:sz w:val="18"/>
              </w:rPr>
              <w:t xml:space="preserve"> </w:t>
            </w:r>
            <w:r w:rsidRPr="00CB73E0">
              <w:rPr>
                <w:sz w:val="18"/>
              </w:rPr>
              <w:t>NJ</w:t>
            </w:r>
            <w:r w:rsidRPr="00CB73E0">
              <w:rPr>
                <w:spacing w:val="-29"/>
                <w:sz w:val="18"/>
              </w:rPr>
              <w:t xml:space="preserve"> </w:t>
            </w:r>
            <w:r w:rsidRPr="00CB73E0">
              <w:rPr>
                <w:sz w:val="18"/>
              </w:rPr>
              <w:t>and 24</w:t>
            </w:r>
            <w:r w:rsidRPr="00CB73E0">
              <w:rPr>
                <w:spacing w:val="-30"/>
                <w:sz w:val="18"/>
              </w:rPr>
              <w:t xml:space="preserve"> </w:t>
            </w:r>
            <w:r w:rsidRPr="00CB73E0">
              <w:rPr>
                <w:sz w:val="18"/>
              </w:rPr>
              <w:t>Mountain</w:t>
            </w:r>
            <w:r w:rsidRPr="00CB73E0">
              <w:rPr>
                <w:spacing w:val="-22"/>
                <w:sz w:val="18"/>
              </w:rPr>
              <w:t xml:space="preserve"> </w:t>
            </w:r>
            <w:r w:rsidRPr="00CB73E0">
              <w:rPr>
                <w:sz w:val="18"/>
              </w:rPr>
              <w:t>Ave.</w:t>
            </w:r>
            <w:r w:rsidRPr="00CB73E0">
              <w:rPr>
                <w:spacing w:val="-30"/>
                <w:sz w:val="18"/>
              </w:rPr>
              <w:t xml:space="preserve"> </w:t>
            </w:r>
            <w:r w:rsidRPr="00CB73E0">
              <w:rPr>
                <w:sz w:val="18"/>
              </w:rPr>
              <w:t>Mendham.</w:t>
            </w:r>
            <w:r w:rsidRPr="00CB73E0">
              <w:rPr>
                <w:spacing w:val="-26"/>
                <w:sz w:val="18"/>
              </w:rPr>
              <w:t xml:space="preserve"> </w:t>
            </w:r>
            <w:r w:rsidRPr="00CB73E0">
              <w:rPr>
                <w:sz w:val="18"/>
              </w:rPr>
              <w:t>NJ</w:t>
            </w:r>
          </w:p>
        </w:tc>
      </w:tr>
      <w:tr w:rsidR="00CB73E0" w:rsidRPr="00CB73E0" w14:paraId="713463B7" w14:textId="77777777" w:rsidTr="003C031B">
        <w:trPr>
          <w:trHeight w:hRule="exact" w:val="226"/>
        </w:trPr>
        <w:tc>
          <w:tcPr>
            <w:tcW w:w="3092" w:type="dxa"/>
            <w:tcBorders>
              <w:left w:val="single" w:sz="7" w:space="0" w:color="000000"/>
            </w:tcBorders>
          </w:tcPr>
          <w:p w14:paraId="2EAF54EE" w14:textId="77777777" w:rsidR="00CB73E0" w:rsidRPr="00CB73E0" w:rsidRDefault="00CB73E0" w:rsidP="00592818">
            <w:pPr>
              <w:pStyle w:val="TableParagraph"/>
              <w:rPr>
                <w:sz w:val="18"/>
              </w:rPr>
            </w:pPr>
            <w:r w:rsidRPr="00CB73E0">
              <w:rPr>
                <w:w w:val="95"/>
                <w:sz w:val="18"/>
              </w:rPr>
              <w:t>Mennen Sports Arena</w:t>
            </w:r>
          </w:p>
        </w:tc>
        <w:tc>
          <w:tcPr>
            <w:tcW w:w="4559" w:type="dxa"/>
          </w:tcPr>
          <w:p w14:paraId="1759F5B8" w14:textId="77777777" w:rsidR="00CB73E0" w:rsidRPr="00CB73E0" w:rsidRDefault="00CB73E0" w:rsidP="00592818">
            <w:pPr>
              <w:pStyle w:val="TableParagraph"/>
              <w:spacing w:line="202" w:lineRule="exact"/>
              <w:rPr>
                <w:sz w:val="18"/>
              </w:rPr>
            </w:pPr>
            <w:r w:rsidRPr="00CB73E0">
              <w:rPr>
                <w:sz w:val="18"/>
              </w:rPr>
              <w:t>161 E Hanover Ave, Morristown, NJ</w:t>
            </w:r>
          </w:p>
        </w:tc>
      </w:tr>
      <w:tr w:rsidR="00CB73E0" w:rsidRPr="00CB73E0" w14:paraId="667E4CEC" w14:textId="77777777" w:rsidTr="003C031B">
        <w:trPr>
          <w:trHeight w:hRule="exact" w:val="221"/>
        </w:trPr>
        <w:tc>
          <w:tcPr>
            <w:tcW w:w="3092" w:type="dxa"/>
            <w:tcBorders>
              <w:left w:val="single" w:sz="7" w:space="0" w:color="000000"/>
              <w:bottom w:val="single" w:sz="7" w:space="0" w:color="000000"/>
            </w:tcBorders>
          </w:tcPr>
          <w:p w14:paraId="01E25573" w14:textId="77777777" w:rsidR="00CB73E0" w:rsidRPr="00CB73E0" w:rsidRDefault="00CB73E0" w:rsidP="00592818">
            <w:pPr>
              <w:pStyle w:val="TableParagraph"/>
              <w:ind w:left="97"/>
              <w:rPr>
                <w:sz w:val="18"/>
              </w:rPr>
            </w:pPr>
            <w:r w:rsidRPr="00CB73E0">
              <w:rPr>
                <w:w w:val="95"/>
                <w:sz w:val="18"/>
              </w:rPr>
              <w:t>Novartis Pharmaceutical</w:t>
            </w:r>
          </w:p>
        </w:tc>
        <w:tc>
          <w:tcPr>
            <w:tcW w:w="4559" w:type="dxa"/>
            <w:tcBorders>
              <w:bottom w:val="single" w:sz="7" w:space="0" w:color="000000"/>
            </w:tcBorders>
          </w:tcPr>
          <w:p w14:paraId="62F4DAE4" w14:textId="77777777" w:rsidR="00CB73E0" w:rsidRPr="00CB73E0" w:rsidRDefault="00CB73E0" w:rsidP="00592818">
            <w:pPr>
              <w:pStyle w:val="TableParagraph"/>
              <w:ind w:left="96"/>
              <w:rPr>
                <w:sz w:val="18"/>
              </w:rPr>
            </w:pPr>
            <w:r w:rsidRPr="00CB73E0">
              <w:rPr>
                <w:i/>
                <w:sz w:val="18"/>
              </w:rPr>
              <w:t xml:space="preserve">59 </w:t>
            </w:r>
            <w:r w:rsidRPr="00CB73E0">
              <w:rPr>
                <w:sz w:val="18"/>
              </w:rPr>
              <w:t>State Route 10, East Hanover, NJ</w:t>
            </w:r>
          </w:p>
        </w:tc>
      </w:tr>
      <w:tr w:rsidR="00CB73E0" w:rsidRPr="00CB73E0" w14:paraId="1644ED99" w14:textId="77777777" w:rsidTr="003C031B">
        <w:trPr>
          <w:trHeight w:hRule="exact" w:val="217"/>
        </w:trPr>
        <w:tc>
          <w:tcPr>
            <w:tcW w:w="3092" w:type="dxa"/>
            <w:tcBorders>
              <w:top w:val="single" w:sz="7" w:space="0" w:color="000000"/>
              <w:left w:val="single" w:sz="7" w:space="0" w:color="000000"/>
            </w:tcBorders>
          </w:tcPr>
          <w:p w14:paraId="1659E064" w14:textId="77777777" w:rsidR="00CB73E0" w:rsidRPr="00CB73E0" w:rsidRDefault="00CB73E0" w:rsidP="00592818">
            <w:pPr>
              <w:pStyle w:val="TableParagraph"/>
              <w:spacing w:line="195" w:lineRule="exact"/>
              <w:ind w:left="95"/>
              <w:rPr>
                <w:sz w:val="18"/>
              </w:rPr>
            </w:pPr>
            <w:r w:rsidRPr="00CB73E0">
              <w:rPr>
                <w:sz w:val="18"/>
              </w:rPr>
              <w:t>Pfizer</w:t>
            </w:r>
          </w:p>
        </w:tc>
        <w:tc>
          <w:tcPr>
            <w:tcW w:w="4559" w:type="dxa"/>
            <w:tcBorders>
              <w:top w:val="single" w:sz="7" w:space="0" w:color="000000"/>
            </w:tcBorders>
          </w:tcPr>
          <w:p w14:paraId="110209F6" w14:textId="77777777" w:rsidR="00CB73E0" w:rsidRPr="00CB73E0" w:rsidRDefault="00CB73E0" w:rsidP="00592818">
            <w:pPr>
              <w:pStyle w:val="TableParagraph"/>
              <w:ind w:left="96"/>
              <w:rPr>
                <w:sz w:val="18"/>
              </w:rPr>
            </w:pPr>
            <w:r w:rsidRPr="00CB73E0">
              <w:rPr>
                <w:w w:val="95"/>
                <w:sz w:val="18"/>
              </w:rPr>
              <w:t>Morris Plains/Parsippany</w:t>
            </w:r>
          </w:p>
        </w:tc>
      </w:tr>
      <w:tr w:rsidR="00CB73E0" w:rsidRPr="00CB73E0" w14:paraId="031D7940" w14:textId="77777777" w:rsidTr="003C031B">
        <w:trPr>
          <w:trHeight w:hRule="exact" w:val="406"/>
        </w:trPr>
        <w:tc>
          <w:tcPr>
            <w:tcW w:w="3092" w:type="dxa"/>
            <w:tcBorders>
              <w:left w:val="single" w:sz="7" w:space="0" w:color="000000"/>
              <w:bottom w:val="single" w:sz="7" w:space="0" w:color="000000"/>
            </w:tcBorders>
          </w:tcPr>
          <w:p w14:paraId="6D5BC824" w14:textId="77777777" w:rsidR="00CB73E0" w:rsidRPr="00CB73E0" w:rsidRDefault="00CB73E0" w:rsidP="00592818">
            <w:pPr>
              <w:pStyle w:val="TableParagraph"/>
              <w:spacing w:line="195" w:lineRule="exact"/>
              <w:rPr>
                <w:sz w:val="18"/>
              </w:rPr>
            </w:pPr>
            <w:r w:rsidRPr="00CB73E0">
              <w:rPr>
                <w:sz w:val="18"/>
              </w:rPr>
              <w:t>Pfizer</w:t>
            </w:r>
          </w:p>
        </w:tc>
        <w:tc>
          <w:tcPr>
            <w:tcW w:w="4559" w:type="dxa"/>
            <w:tcBorders>
              <w:bottom w:val="single" w:sz="7" w:space="0" w:color="000000"/>
            </w:tcBorders>
          </w:tcPr>
          <w:p w14:paraId="751A0ACE" w14:textId="77777777" w:rsidR="00CB73E0" w:rsidRPr="00CB73E0" w:rsidRDefault="00CB73E0" w:rsidP="00592818">
            <w:pPr>
              <w:pStyle w:val="TableParagraph"/>
              <w:spacing w:line="232" w:lineRule="auto"/>
              <w:ind w:right="496" w:hanging="4"/>
              <w:rPr>
                <w:sz w:val="18"/>
              </w:rPr>
            </w:pPr>
            <w:r w:rsidRPr="00CB73E0">
              <w:rPr>
                <w:i/>
                <w:sz w:val="18"/>
              </w:rPr>
              <w:t>5</w:t>
            </w:r>
            <w:r w:rsidRPr="00CB73E0">
              <w:rPr>
                <w:i/>
                <w:spacing w:val="-28"/>
                <w:sz w:val="18"/>
              </w:rPr>
              <w:t xml:space="preserve"> </w:t>
            </w:r>
            <w:proofErr w:type="spellStart"/>
            <w:r w:rsidRPr="00CB73E0">
              <w:rPr>
                <w:sz w:val="18"/>
              </w:rPr>
              <w:t>Woodhollow</w:t>
            </w:r>
            <w:proofErr w:type="spellEnd"/>
            <w:r w:rsidRPr="00CB73E0">
              <w:rPr>
                <w:spacing w:val="-22"/>
                <w:sz w:val="18"/>
              </w:rPr>
              <w:t xml:space="preserve"> </w:t>
            </w:r>
            <w:r w:rsidRPr="00CB73E0">
              <w:rPr>
                <w:sz w:val="18"/>
              </w:rPr>
              <w:t>Rd,</w:t>
            </w:r>
            <w:r w:rsidRPr="00CB73E0">
              <w:rPr>
                <w:spacing w:val="-31"/>
                <w:sz w:val="18"/>
              </w:rPr>
              <w:t xml:space="preserve"> </w:t>
            </w:r>
            <w:r w:rsidRPr="00CB73E0">
              <w:rPr>
                <w:sz w:val="18"/>
              </w:rPr>
              <w:t>Parsippany</w:t>
            </w:r>
            <w:r w:rsidRPr="00CB73E0">
              <w:rPr>
                <w:spacing w:val="-24"/>
                <w:sz w:val="18"/>
              </w:rPr>
              <w:t xml:space="preserve"> </w:t>
            </w:r>
            <w:r w:rsidRPr="00CB73E0">
              <w:rPr>
                <w:sz w:val="18"/>
              </w:rPr>
              <w:t>and</w:t>
            </w:r>
            <w:r w:rsidRPr="00CB73E0">
              <w:rPr>
                <w:spacing w:val="-25"/>
                <w:sz w:val="18"/>
              </w:rPr>
              <w:t xml:space="preserve"> </w:t>
            </w:r>
            <w:r w:rsidRPr="00CB73E0">
              <w:rPr>
                <w:sz w:val="18"/>
              </w:rPr>
              <w:t>175</w:t>
            </w:r>
            <w:r w:rsidRPr="00CB73E0">
              <w:rPr>
                <w:spacing w:val="-31"/>
                <w:sz w:val="18"/>
              </w:rPr>
              <w:t xml:space="preserve"> </w:t>
            </w:r>
            <w:r w:rsidRPr="00CB73E0">
              <w:rPr>
                <w:sz w:val="18"/>
              </w:rPr>
              <w:t>Tabor</w:t>
            </w:r>
            <w:r w:rsidRPr="00CB73E0">
              <w:rPr>
                <w:spacing w:val="-26"/>
                <w:sz w:val="18"/>
              </w:rPr>
              <w:t xml:space="preserve"> </w:t>
            </w:r>
            <w:r w:rsidRPr="00CB73E0">
              <w:rPr>
                <w:sz w:val="18"/>
              </w:rPr>
              <w:t>Rd,</w:t>
            </w:r>
            <w:r w:rsidRPr="00CB73E0">
              <w:rPr>
                <w:spacing w:val="-31"/>
                <w:sz w:val="18"/>
              </w:rPr>
              <w:t xml:space="preserve"> </w:t>
            </w:r>
            <w:r w:rsidRPr="00CB73E0">
              <w:rPr>
                <w:sz w:val="18"/>
              </w:rPr>
              <w:t>Morris Plains</w:t>
            </w:r>
          </w:p>
        </w:tc>
      </w:tr>
      <w:tr w:rsidR="00CB73E0" w:rsidRPr="00CB73E0" w14:paraId="75FCF7FC" w14:textId="77777777" w:rsidTr="003C031B">
        <w:trPr>
          <w:trHeight w:hRule="exact" w:val="1030"/>
        </w:trPr>
        <w:tc>
          <w:tcPr>
            <w:tcW w:w="3092" w:type="dxa"/>
            <w:tcBorders>
              <w:top w:val="single" w:sz="7" w:space="0" w:color="000000"/>
              <w:left w:val="single" w:sz="7" w:space="0" w:color="000000"/>
            </w:tcBorders>
          </w:tcPr>
          <w:p w14:paraId="1CC13BD5" w14:textId="77777777" w:rsidR="00CB73E0" w:rsidRPr="00CB73E0" w:rsidRDefault="00CB73E0" w:rsidP="00592818">
            <w:pPr>
              <w:pStyle w:val="TableParagraph"/>
              <w:spacing w:line="197" w:lineRule="exact"/>
              <w:ind w:left="87"/>
              <w:rPr>
                <w:sz w:val="18"/>
              </w:rPr>
            </w:pPr>
            <w:r w:rsidRPr="00CB73E0">
              <w:rPr>
                <w:w w:val="95"/>
                <w:sz w:val="18"/>
              </w:rPr>
              <w:t>St. Clare's Hospital</w:t>
            </w:r>
          </w:p>
        </w:tc>
        <w:tc>
          <w:tcPr>
            <w:tcW w:w="4559" w:type="dxa"/>
            <w:tcBorders>
              <w:top w:val="single" w:sz="7" w:space="0" w:color="000000"/>
            </w:tcBorders>
          </w:tcPr>
          <w:p w14:paraId="3C211AF8" w14:textId="77777777" w:rsidR="00CB73E0" w:rsidRPr="00CB73E0" w:rsidRDefault="00CB73E0" w:rsidP="00592818">
            <w:pPr>
              <w:pStyle w:val="TableParagraph"/>
              <w:spacing w:line="230" w:lineRule="auto"/>
              <w:ind w:left="87" w:right="378" w:firstLine="4"/>
              <w:rPr>
                <w:sz w:val="18"/>
              </w:rPr>
            </w:pPr>
            <w:r w:rsidRPr="00CB73E0">
              <w:rPr>
                <w:sz w:val="18"/>
              </w:rPr>
              <w:t>130</w:t>
            </w:r>
            <w:r w:rsidRPr="00CB73E0">
              <w:rPr>
                <w:spacing w:val="-30"/>
                <w:sz w:val="18"/>
              </w:rPr>
              <w:t xml:space="preserve"> </w:t>
            </w:r>
            <w:proofErr w:type="spellStart"/>
            <w:r w:rsidRPr="00CB73E0">
              <w:rPr>
                <w:sz w:val="18"/>
              </w:rPr>
              <w:t>Powerville</w:t>
            </w:r>
            <w:proofErr w:type="spellEnd"/>
            <w:r w:rsidRPr="00CB73E0">
              <w:rPr>
                <w:spacing w:val="-23"/>
                <w:sz w:val="18"/>
              </w:rPr>
              <w:t xml:space="preserve"> </w:t>
            </w:r>
            <w:r w:rsidRPr="00CB73E0">
              <w:rPr>
                <w:sz w:val="18"/>
              </w:rPr>
              <w:t>Road</w:t>
            </w:r>
            <w:r w:rsidRPr="00CB73E0">
              <w:rPr>
                <w:spacing w:val="-24"/>
                <w:sz w:val="18"/>
              </w:rPr>
              <w:t xml:space="preserve"> </w:t>
            </w:r>
            <w:r w:rsidRPr="00CB73E0">
              <w:rPr>
                <w:sz w:val="18"/>
              </w:rPr>
              <w:t>Boonton</w:t>
            </w:r>
            <w:r w:rsidRPr="00CB73E0">
              <w:rPr>
                <w:spacing w:val="-26"/>
                <w:sz w:val="18"/>
              </w:rPr>
              <w:t xml:space="preserve"> </w:t>
            </w:r>
            <w:r w:rsidRPr="00CB73E0">
              <w:rPr>
                <w:sz w:val="18"/>
              </w:rPr>
              <w:t>Township,</w:t>
            </w:r>
            <w:r w:rsidRPr="00CB73E0">
              <w:rPr>
                <w:spacing w:val="-24"/>
                <w:sz w:val="18"/>
              </w:rPr>
              <w:t xml:space="preserve"> </w:t>
            </w:r>
            <w:r w:rsidRPr="00CB73E0">
              <w:rPr>
                <w:sz w:val="18"/>
              </w:rPr>
              <w:t>NJ</w:t>
            </w:r>
            <w:r w:rsidRPr="00CB73E0">
              <w:rPr>
                <w:spacing w:val="-29"/>
                <w:sz w:val="18"/>
              </w:rPr>
              <w:t xml:space="preserve"> </w:t>
            </w:r>
            <w:r w:rsidRPr="00CB73E0">
              <w:rPr>
                <w:sz w:val="18"/>
              </w:rPr>
              <w:t>07005</w:t>
            </w:r>
            <w:r w:rsidRPr="00CB73E0">
              <w:rPr>
                <w:spacing w:val="-27"/>
                <w:sz w:val="18"/>
              </w:rPr>
              <w:t xml:space="preserve"> </w:t>
            </w:r>
            <w:r w:rsidRPr="00CB73E0">
              <w:rPr>
                <w:sz w:val="18"/>
              </w:rPr>
              <w:t>and</w:t>
            </w:r>
            <w:r w:rsidRPr="00CB73E0">
              <w:rPr>
                <w:spacing w:val="-28"/>
                <w:sz w:val="18"/>
              </w:rPr>
              <w:t xml:space="preserve"> </w:t>
            </w:r>
            <w:r w:rsidRPr="00CB73E0">
              <w:rPr>
                <w:sz w:val="18"/>
              </w:rPr>
              <w:t>25 Pocono</w:t>
            </w:r>
            <w:r w:rsidRPr="00CB73E0">
              <w:rPr>
                <w:spacing w:val="-23"/>
                <w:sz w:val="18"/>
              </w:rPr>
              <w:t xml:space="preserve"> </w:t>
            </w:r>
            <w:r w:rsidRPr="00CB73E0">
              <w:rPr>
                <w:sz w:val="18"/>
              </w:rPr>
              <w:t>Road</w:t>
            </w:r>
            <w:r w:rsidRPr="00CB73E0">
              <w:rPr>
                <w:spacing w:val="-21"/>
                <w:sz w:val="18"/>
              </w:rPr>
              <w:t xml:space="preserve"> </w:t>
            </w:r>
            <w:r w:rsidRPr="00CB73E0">
              <w:rPr>
                <w:sz w:val="18"/>
              </w:rPr>
              <w:t>Denville,</w:t>
            </w:r>
            <w:r w:rsidRPr="00CB73E0">
              <w:rPr>
                <w:spacing w:val="-26"/>
                <w:sz w:val="18"/>
              </w:rPr>
              <w:t xml:space="preserve"> </w:t>
            </w:r>
            <w:r w:rsidRPr="00CB73E0">
              <w:rPr>
                <w:sz w:val="18"/>
              </w:rPr>
              <w:t>NJ</w:t>
            </w:r>
            <w:r w:rsidRPr="00CB73E0">
              <w:rPr>
                <w:spacing w:val="-28"/>
                <w:sz w:val="18"/>
              </w:rPr>
              <w:t xml:space="preserve"> </w:t>
            </w:r>
            <w:r w:rsidRPr="00CB73E0">
              <w:rPr>
                <w:sz w:val="18"/>
              </w:rPr>
              <w:t>07834</w:t>
            </w:r>
            <w:r w:rsidRPr="00CB73E0">
              <w:rPr>
                <w:spacing w:val="-25"/>
                <w:sz w:val="18"/>
              </w:rPr>
              <w:t xml:space="preserve"> </w:t>
            </w:r>
            <w:r w:rsidRPr="00CB73E0">
              <w:rPr>
                <w:sz w:val="18"/>
              </w:rPr>
              <w:t>and</w:t>
            </w:r>
            <w:r w:rsidRPr="00CB73E0">
              <w:rPr>
                <w:spacing w:val="-27"/>
                <w:sz w:val="18"/>
              </w:rPr>
              <w:t xml:space="preserve"> </w:t>
            </w:r>
            <w:r w:rsidRPr="00CB73E0">
              <w:rPr>
                <w:sz w:val="18"/>
              </w:rPr>
              <w:t>400</w:t>
            </w:r>
            <w:r w:rsidRPr="00CB73E0">
              <w:rPr>
                <w:spacing w:val="-27"/>
                <w:sz w:val="18"/>
              </w:rPr>
              <w:t xml:space="preserve"> </w:t>
            </w:r>
            <w:r w:rsidRPr="00CB73E0">
              <w:rPr>
                <w:sz w:val="18"/>
              </w:rPr>
              <w:t>West</w:t>
            </w:r>
            <w:r w:rsidRPr="00CB73E0">
              <w:rPr>
                <w:spacing w:val="-23"/>
                <w:sz w:val="18"/>
              </w:rPr>
              <w:t xml:space="preserve"> </w:t>
            </w:r>
            <w:r w:rsidRPr="00CB73E0">
              <w:rPr>
                <w:sz w:val="18"/>
              </w:rPr>
              <w:t>Blackwell Street</w:t>
            </w:r>
            <w:r w:rsidRPr="00CB73E0">
              <w:rPr>
                <w:spacing w:val="-16"/>
                <w:sz w:val="18"/>
              </w:rPr>
              <w:t xml:space="preserve"> </w:t>
            </w:r>
            <w:r w:rsidRPr="00CB73E0">
              <w:rPr>
                <w:sz w:val="18"/>
              </w:rPr>
              <w:t>Dover,</w:t>
            </w:r>
            <w:r w:rsidRPr="00CB73E0">
              <w:rPr>
                <w:spacing w:val="-16"/>
                <w:sz w:val="18"/>
              </w:rPr>
              <w:t xml:space="preserve"> </w:t>
            </w:r>
            <w:r w:rsidRPr="00CB73E0">
              <w:rPr>
                <w:sz w:val="18"/>
              </w:rPr>
              <w:t>NJ</w:t>
            </w:r>
            <w:r w:rsidRPr="00CB73E0">
              <w:rPr>
                <w:spacing w:val="-23"/>
                <w:sz w:val="18"/>
              </w:rPr>
              <w:t xml:space="preserve"> </w:t>
            </w:r>
            <w:r w:rsidRPr="00CB73E0">
              <w:rPr>
                <w:sz w:val="18"/>
              </w:rPr>
              <w:t>07801</w:t>
            </w:r>
            <w:r w:rsidRPr="00CB73E0">
              <w:rPr>
                <w:spacing w:val="-22"/>
                <w:sz w:val="18"/>
              </w:rPr>
              <w:t xml:space="preserve"> </w:t>
            </w:r>
            <w:r w:rsidRPr="00CB73E0">
              <w:rPr>
                <w:sz w:val="18"/>
              </w:rPr>
              <w:t>and</w:t>
            </w:r>
            <w:r w:rsidRPr="00CB73E0">
              <w:rPr>
                <w:spacing w:val="-22"/>
                <w:sz w:val="18"/>
              </w:rPr>
              <w:t xml:space="preserve"> </w:t>
            </w:r>
            <w:r w:rsidRPr="00CB73E0">
              <w:rPr>
                <w:sz w:val="18"/>
              </w:rPr>
              <w:t>3219</w:t>
            </w:r>
            <w:r w:rsidRPr="00CB73E0">
              <w:rPr>
                <w:spacing w:val="-23"/>
                <w:sz w:val="18"/>
              </w:rPr>
              <w:t xml:space="preserve"> </w:t>
            </w:r>
            <w:r w:rsidRPr="00CB73E0">
              <w:rPr>
                <w:sz w:val="18"/>
              </w:rPr>
              <w:t>Route</w:t>
            </w:r>
            <w:r w:rsidRPr="00CB73E0">
              <w:rPr>
                <w:spacing w:val="-25"/>
                <w:sz w:val="18"/>
              </w:rPr>
              <w:t xml:space="preserve"> </w:t>
            </w:r>
            <w:r w:rsidRPr="00CB73E0">
              <w:rPr>
                <w:sz w:val="18"/>
              </w:rPr>
              <w:t>46</w:t>
            </w:r>
            <w:r w:rsidRPr="00CB73E0">
              <w:rPr>
                <w:spacing w:val="-22"/>
                <w:sz w:val="18"/>
              </w:rPr>
              <w:t xml:space="preserve"> </w:t>
            </w:r>
            <w:r w:rsidRPr="00CB73E0">
              <w:rPr>
                <w:sz w:val="18"/>
              </w:rPr>
              <w:t>East,</w:t>
            </w:r>
            <w:r w:rsidRPr="00CB73E0">
              <w:rPr>
                <w:spacing w:val="-28"/>
                <w:sz w:val="18"/>
              </w:rPr>
              <w:t xml:space="preserve"> </w:t>
            </w:r>
            <w:r w:rsidRPr="00CB73E0">
              <w:rPr>
                <w:sz w:val="18"/>
              </w:rPr>
              <w:t>Suite</w:t>
            </w:r>
            <w:r w:rsidRPr="00CB73E0">
              <w:rPr>
                <w:spacing w:val="-22"/>
                <w:sz w:val="18"/>
              </w:rPr>
              <w:t xml:space="preserve"> </w:t>
            </w:r>
            <w:r w:rsidRPr="00CB73E0">
              <w:rPr>
                <w:sz w:val="18"/>
              </w:rPr>
              <w:t>110</w:t>
            </w:r>
          </w:p>
          <w:p w14:paraId="5D147C9A" w14:textId="77777777" w:rsidR="00CB73E0" w:rsidRPr="00CB73E0" w:rsidRDefault="00CB73E0" w:rsidP="00592818">
            <w:pPr>
              <w:pStyle w:val="TableParagraph"/>
              <w:spacing w:before="3"/>
              <w:ind w:left="92"/>
              <w:rPr>
                <w:sz w:val="18"/>
              </w:rPr>
            </w:pPr>
            <w:r w:rsidRPr="00CB73E0">
              <w:rPr>
                <w:w w:val="95"/>
                <w:sz w:val="18"/>
              </w:rPr>
              <w:t>Parsippany, NJ 07054</w:t>
            </w:r>
          </w:p>
        </w:tc>
      </w:tr>
      <w:tr w:rsidR="00CB73E0" w:rsidRPr="00CB73E0" w14:paraId="44CC5F67" w14:textId="77777777" w:rsidTr="003C031B">
        <w:trPr>
          <w:trHeight w:hRule="exact" w:val="223"/>
        </w:trPr>
        <w:tc>
          <w:tcPr>
            <w:tcW w:w="3092" w:type="dxa"/>
            <w:tcBorders>
              <w:left w:val="single" w:sz="7" w:space="0" w:color="000000"/>
            </w:tcBorders>
          </w:tcPr>
          <w:p w14:paraId="04C268CD" w14:textId="77777777" w:rsidR="00CB73E0" w:rsidRPr="00CB73E0" w:rsidRDefault="00CB73E0" w:rsidP="00592818">
            <w:pPr>
              <w:pStyle w:val="TableParagraph"/>
              <w:ind w:left="90"/>
              <w:rPr>
                <w:sz w:val="18"/>
              </w:rPr>
            </w:pPr>
            <w:r w:rsidRPr="00CB73E0">
              <w:rPr>
                <w:sz w:val="18"/>
              </w:rPr>
              <w:t>US Army Armament R&amp;D</w:t>
            </w:r>
          </w:p>
        </w:tc>
        <w:tc>
          <w:tcPr>
            <w:tcW w:w="4559" w:type="dxa"/>
          </w:tcPr>
          <w:p w14:paraId="313B2377" w14:textId="77777777" w:rsidR="00CB73E0" w:rsidRPr="00CB73E0" w:rsidRDefault="00CB73E0" w:rsidP="00592818">
            <w:pPr>
              <w:pStyle w:val="TableParagraph"/>
              <w:ind w:left="84"/>
              <w:rPr>
                <w:sz w:val="18"/>
              </w:rPr>
            </w:pPr>
            <w:r w:rsidRPr="00CB73E0">
              <w:rPr>
                <w:sz w:val="18"/>
              </w:rPr>
              <w:t xml:space="preserve">21 Picatinny Arsenal, Picatinny </w:t>
            </w:r>
            <w:proofErr w:type="spellStart"/>
            <w:r w:rsidRPr="00CB73E0">
              <w:rPr>
                <w:sz w:val="18"/>
              </w:rPr>
              <w:t>Arsnl</w:t>
            </w:r>
            <w:proofErr w:type="spellEnd"/>
            <w:r w:rsidRPr="00CB73E0">
              <w:rPr>
                <w:sz w:val="18"/>
              </w:rPr>
              <w:t>, NJ</w:t>
            </w:r>
          </w:p>
        </w:tc>
      </w:tr>
      <w:tr w:rsidR="00CB73E0" w:rsidRPr="00CB73E0" w14:paraId="6C9F2ABC" w14:textId="77777777" w:rsidTr="003C031B">
        <w:trPr>
          <w:trHeight w:hRule="exact" w:val="219"/>
        </w:trPr>
        <w:tc>
          <w:tcPr>
            <w:tcW w:w="7651" w:type="dxa"/>
            <w:gridSpan w:val="2"/>
            <w:tcBorders>
              <w:left w:val="single" w:sz="7" w:space="0" w:color="000000"/>
            </w:tcBorders>
          </w:tcPr>
          <w:p w14:paraId="6F74BDB8" w14:textId="77777777" w:rsidR="00CB73E0" w:rsidRPr="00CB73E0" w:rsidRDefault="00CB73E0" w:rsidP="00592818">
            <w:pPr>
              <w:rPr>
                <w:rFonts w:ascii="Times New Roman" w:hAnsi="Times New Roman" w:cs="Times New Roman"/>
              </w:rPr>
            </w:pPr>
          </w:p>
        </w:tc>
      </w:tr>
      <w:tr w:rsidR="00CB73E0" w:rsidRPr="00CB73E0" w14:paraId="359A01A1" w14:textId="77777777" w:rsidTr="003C031B">
        <w:trPr>
          <w:trHeight w:hRule="exact" w:val="217"/>
        </w:trPr>
        <w:tc>
          <w:tcPr>
            <w:tcW w:w="7651" w:type="dxa"/>
            <w:gridSpan w:val="2"/>
            <w:tcBorders>
              <w:left w:val="single" w:sz="7" w:space="0" w:color="000000"/>
              <w:bottom w:val="single" w:sz="7" w:space="0" w:color="000000"/>
            </w:tcBorders>
          </w:tcPr>
          <w:p w14:paraId="313767E8" w14:textId="77777777" w:rsidR="00CB73E0" w:rsidRPr="00CB73E0" w:rsidRDefault="00CB73E0" w:rsidP="00592818">
            <w:pPr>
              <w:pStyle w:val="TableParagraph"/>
              <w:spacing w:line="192" w:lineRule="exact"/>
              <w:ind w:left="87"/>
              <w:rPr>
                <w:sz w:val="16"/>
              </w:rPr>
            </w:pPr>
            <w:r w:rsidRPr="00CB73E0">
              <w:rPr>
                <w:b/>
                <w:sz w:val="18"/>
              </w:rPr>
              <w:t xml:space="preserve">Union </w:t>
            </w:r>
            <w:r w:rsidRPr="00CB73E0">
              <w:rPr>
                <w:sz w:val="16"/>
              </w:rPr>
              <w:t>County</w:t>
            </w:r>
          </w:p>
        </w:tc>
      </w:tr>
      <w:tr w:rsidR="00CB73E0" w:rsidRPr="00CB73E0" w14:paraId="680D4D00" w14:textId="77777777" w:rsidTr="003C031B">
        <w:trPr>
          <w:trHeight w:hRule="exact" w:val="221"/>
        </w:trPr>
        <w:tc>
          <w:tcPr>
            <w:tcW w:w="3092" w:type="dxa"/>
            <w:tcBorders>
              <w:top w:val="single" w:sz="7" w:space="0" w:color="000000"/>
              <w:left w:val="single" w:sz="7" w:space="0" w:color="000000"/>
            </w:tcBorders>
          </w:tcPr>
          <w:p w14:paraId="703D48DD" w14:textId="77777777" w:rsidR="00CB73E0" w:rsidRPr="00CB73E0" w:rsidRDefault="00CB73E0" w:rsidP="00592818">
            <w:pPr>
              <w:pStyle w:val="TableParagraph"/>
              <w:ind w:left="86"/>
              <w:rPr>
                <w:sz w:val="18"/>
              </w:rPr>
            </w:pPr>
            <w:proofErr w:type="spellStart"/>
            <w:r w:rsidRPr="00CB73E0">
              <w:rPr>
                <w:sz w:val="18"/>
              </w:rPr>
              <w:t>A&amp;M</w:t>
            </w:r>
            <w:proofErr w:type="spellEnd"/>
            <w:r w:rsidRPr="00CB73E0">
              <w:rPr>
                <w:sz w:val="18"/>
              </w:rPr>
              <w:t xml:space="preserve"> Industrial Supply Co</w:t>
            </w:r>
          </w:p>
        </w:tc>
        <w:tc>
          <w:tcPr>
            <w:tcW w:w="4559" w:type="dxa"/>
            <w:tcBorders>
              <w:top w:val="single" w:sz="7" w:space="0" w:color="000000"/>
            </w:tcBorders>
          </w:tcPr>
          <w:p w14:paraId="7A213C25" w14:textId="77777777" w:rsidR="00CB73E0" w:rsidRPr="00CB73E0" w:rsidRDefault="00CB73E0" w:rsidP="00592818">
            <w:pPr>
              <w:pStyle w:val="TableParagraph"/>
              <w:spacing w:line="202" w:lineRule="exact"/>
              <w:ind w:left="88"/>
              <w:rPr>
                <w:sz w:val="18"/>
              </w:rPr>
            </w:pPr>
            <w:r w:rsidRPr="00CB73E0">
              <w:rPr>
                <w:w w:val="95"/>
                <w:sz w:val="18"/>
              </w:rPr>
              <w:t>1414 Campbell St Rahway</w:t>
            </w:r>
          </w:p>
        </w:tc>
      </w:tr>
      <w:tr w:rsidR="00CB73E0" w:rsidRPr="00CB73E0" w14:paraId="5DD9C6EB" w14:textId="77777777" w:rsidTr="003C031B">
        <w:trPr>
          <w:trHeight w:hRule="exact" w:val="217"/>
        </w:trPr>
        <w:tc>
          <w:tcPr>
            <w:tcW w:w="3092" w:type="dxa"/>
            <w:tcBorders>
              <w:left w:val="single" w:sz="7" w:space="0" w:color="000000"/>
              <w:bottom w:val="single" w:sz="7" w:space="0" w:color="000000"/>
            </w:tcBorders>
          </w:tcPr>
          <w:p w14:paraId="614FF90D" w14:textId="77777777" w:rsidR="00CB73E0" w:rsidRPr="00CB73E0" w:rsidRDefault="00CB73E0" w:rsidP="00592818">
            <w:pPr>
              <w:pStyle w:val="TableParagraph"/>
              <w:spacing w:line="192" w:lineRule="exact"/>
              <w:ind w:left="82"/>
              <w:rPr>
                <w:sz w:val="18"/>
              </w:rPr>
            </w:pPr>
            <w:r w:rsidRPr="00CB73E0">
              <w:rPr>
                <w:sz w:val="18"/>
              </w:rPr>
              <w:t xml:space="preserve">A.J. </w:t>
            </w:r>
            <w:proofErr w:type="spellStart"/>
            <w:r w:rsidRPr="00CB73E0">
              <w:rPr>
                <w:sz w:val="18"/>
              </w:rPr>
              <w:t>Seabra</w:t>
            </w:r>
            <w:proofErr w:type="spellEnd"/>
            <w:r w:rsidRPr="00CB73E0">
              <w:rPr>
                <w:sz w:val="18"/>
              </w:rPr>
              <w:t xml:space="preserve"> </w:t>
            </w:r>
            <w:proofErr w:type="spellStart"/>
            <w:r w:rsidRPr="00CB73E0">
              <w:rPr>
                <w:sz w:val="18"/>
              </w:rPr>
              <w:t>inc</w:t>
            </w:r>
            <w:proofErr w:type="spellEnd"/>
            <w:r w:rsidRPr="00CB73E0">
              <w:rPr>
                <w:sz w:val="18"/>
              </w:rPr>
              <w:t>,</w:t>
            </w:r>
          </w:p>
        </w:tc>
        <w:tc>
          <w:tcPr>
            <w:tcW w:w="4559" w:type="dxa"/>
            <w:tcBorders>
              <w:bottom w:val="single" w:sz="7" w:space="0" w:color="000000"/>
            </w:tcBorders>
          </w:tcPr>
          <w:p w14:paraId="541251D2" w14:textId="77777777" w:rsidR="00CB73E0" w:rsidRPr="00CB73E0" w:rsidRDefault="00CB73E0" w:rsidP="00592818">
            <w:pPr>
              <w:pStyle w:val="TableParagraph"/>
              <w:spacing w:line="195" w:lineRule="exact"/>
              <w:ind w:left="79"/>
              <w:rPr>
                <w:sz w:val="18"/>
              </w:rPr>
            </w:pPr>
            <w:r w:rsidRPr="00CB73E0">
              <w:rPr>
                <w:sz w:val="18"/>
              </w:rPr>
              <w:t>574 Ferry St Newark</w:t>
            </w:r>
          </w:p>
        </w:tc>
      </w:tr>
      <w:tr w:rsidR="00CB73E0" w:rsidRPr="00CB73E0" w14:paraId="33F35455" w14:textId="77777777" w:rsidTr="003C031B">
        <w:trPr>
          <w:trHeight w:hRule="exact" w:val="217"/>
        </w:trPr>
        <w:tc>
          <w:tcPr>
            <w:tcW w:w="3092" w:type="dxa"/>
            <w:tcBorders>
              <w:top w:val="single" w:sz="7" w:space="0" w:color="000000"/>
              <w:left w:val="single" w:sz="7" w:space="0" w:color="000000"/>
            </w:tcBorders>
          </w:tcPr>
          <w:p w14:paraId="06B11937" w14:textId="77777777" w:rsidR="00CB73E0" w:rsidRPr="00CB73E0" w:rsidRDefault="00CB73E0" w:rsidP="00592818">
            <w:pPr>
              <w:pStyle w:val="TableParagraph"/>
              <w:spacing w:line="195" w:lineRule="exact"/>
              <w:ind w:left="81"/>
              <w:rPr>
                <w:sz w:val="18"/>
              </w:rPr>
            </w:pPr>
            <w:proofErr w:type="spellStart"/>
            <w:r w:rsidRPr="00CB73E0">
              <w:rPr>
                <w:w w:val="95"/>
                <w:sz w:val="18"/>
              </w:rPr>
              <w:t>Bristol-myers</w:t>
            </w:r>
            <w:proofErr w:type="spellEnd"/>
            <w:r w:rsidRPr="00CB73E0">
              <w:rPr>
                <w:w w:val="95"/>
                <w:sz w:val="18"/>
              </w:rPr>
              <w:t xml:space="preserve"> Products Research &amp; Dev</w:t>
            </w:r>
          </w:p>
        </w:tc>
        <w:tc>
          <w:tcPr>
            <w:tcW w:w="4559" w:type="dxa"/>
            <w:tcBorders>
              <w:top w:val="single" w:sz="7" w:space="0" w:color="000000"/>
            </w:tcBorders>
          </w:tcPr>
          <w:p w14:paraId="5320FF69" w14:textId="77777777" w:rsidR="00CB73E0" w:rsidRPr="00CB73E0" w:rsidRDefault="00CB73E0" w:rsidP="00592818">
            <w:pPr>
              <w:pStyle w:val="TableParagraph"/>
              <w:ind w:left="85"/>
              <w:rPr>
                <w:sz w:val="18"/>
              </w:rPr>
            </w:pPr>
            <w:r w:rsidRPr="00CB73E0">
              <w:rPr>
                <w:sz w:val="18"/>
              </w:rPr>
              <w:t xml:space="preserve">1350 </w:t>
            </w:r>
            <w:proofErr w:type="spellStart"/>
            <w:r w:rsidRPr="00CB73E0">
              <w:rPr>
                <w:sz w:val="18"/>
              </w:rPr>
              <w:t>Liverty</w:t>
            </w:r>
            <w:proofErr w:type="spellEnd"/>
            <w:r w:rsidRPr="00CB73E0">
              <w:rPr>
                <w:sz w:val="18"/>
              </w:rPr>
              <w:t xml:space="preserve"> Ave Hillside</w:t>
            </w:r>
          </w:p>
        </w:tc>
      </w:tr>
      <w:tr w:rsidR="00CB73E0" w:rsidRPr="00CB73E0" w14:paraId="59F49288" w14:textId="77777777" w:rsidTr="003C031B">
        <w:trPr>
          <w:trHeight w:hRule="exact" w:val="206"/>
        </w:trPr>
        <w:tc>
          <w:tcPr>
            <w:tcW w:w="3092" w:type="dxa"/>
            <w:tcBorders>
              <w:left w:val="single" w:sz="7" w:space="0" w:color="000000"/>
              <w:bottom w:val="single" w:sz="7" w:space="0" w:color="000000"/>
            </w:tcBorders>
          </w:tcPr>
          <w:p w14:paraId="18F71E04" w14:textId="77777777" w:rsidR="00CB73E0" w:rsidRPr="00CB73E0" w:rsidRDefault="00CB73E0" w:rsidP="00592818">
            <w:pPr>
              <w:pStyle w:val="TableParagraph"/>
              <w:spacing w:line="192" w:lineRule="exact"/>
              <w:ind w:left="77"/>
              <w:rPr>
                <w:sz w:val="18"/>
              </w:rPr>
            </w:pPr>
            <w:r w:rsidRPr="00CB73E0">
              <w:rPr>
                <w:sz w:val="18"/>
              </w:rPr>
              <w:t>Cede Candy Inc</w:t>
            </w:r>
          </w:p>
        </w:tc>
        <w:tc>
          <w:tcPr>
            <w:tcW w:w="4559" w:type="dxa"/>
            <w:tcBorders>
              <w:bottom w:val="single" w:sz="7" w:space="0" w:color="000000"/>
            </w:tcBorders>
          </w:tcPr>
          <w:p w14:paraId="5B4750D3" w14:textId="77777777" w:rsidR="00CB73E0" w:rsidRPr="00CB73E0" w:rsidRDefault="00CB73E0" w:rsidP="00592818">
            <w:pPr>
              <w:pStyle w:val="TableParagraph"/>
              <w:spacing w:line="195" w:lineRule="exact"/>
              <w:ind w:left="85"/>
              <w:rPr>
                <w:sz w:val="18"/>
              </w:rPr>
            </w:pPr>
            <w:r w:rsidRPr="00CB73E0">
              <w:rPr>
                <w:sz w:val="18"/>
              </w:rPr>
              <w:t xml:space="preserve">1091 </w:t>
            </w:r>
            <w:proofErr w:type="spellStart"/>
            <w:r w:rsidRPr="00CB73E0">
              <w:rPr>
                <w:sz w:val="18"/>
              </w:rPr>
              <w:t>Lousons</w:t>
            </w:r>
            <w:proofErr w:type="spellEnd"/>
            <w:r w:rsidRPr="00CB73E0">
              <w:rPr>
                <w:sz w:val="18"/>
              </w:rPr>
              <w:t xml:space="preserve"> Road PO Box 271 Union, NJ</w:t>
            </w:r>
          </w:p>
        </w:tc>
      </w:tr>
      <w:tr w:rsidR="00CB73E0" w:rsidRPr="00CB73E0" w14:paraId="4462513B" w14:textId="77777777" w:rsidTr="003C031B">
        <w:trPr>
          <w:trHeight w:hRule="exact" w:val="217"/>
        </w:trPr>
        <w:tc>
          <w:tcPr>
            <w:tcW w:w="3092" w:type="dxa"/>
            <w:tcBorders>
              <w:top w:val="single" w:sz="7" w:space="0" w:color="000000"/>
              <w:left w:val="single" w:sz="7" w:space="0" w:color="000000"/>
            </w:tcBorders>
          </w:tcPr>
          <w:p w14:paraId="16A64A1E" w14:textId="77777777" w:rsidR="00CB73E0" w:rsidRPr="00CB73E0" w:rsidRDefault="00CB73E0" w:rsidP="00592818">
            <w:pPr>
              <w:pStyle w:val="TableParagraph"/>
              <w:spacing w:line="195" w:lineRule="exact"/>
              <w:ind w:left="77"/>
              <w:rPr>
                <w:sz w:val="18"/>
              </w:rPr>
            </w:pPr>
            <w:r w:rsidRPr="00CB73E0">
              <w:rPr>
                <w:w w:val="95"/>
                <w:sz w:val="18"/>
              </w:rPr>
              <w:t>Comcast Network</w:t>
            </w:r>
          </w:p>
        </w:tc>
        <w:tc>
          <w:tcPr>
            <w:tcW w:w="4559" w:type="dxa"/>
            <w:tcBorders>
              <w:top w:val="single" w:sz="7" w:space="0" w:color="000000"/>
            </w:tcBorders>
          </w:tcPr>
          <w:p w14:paraId="04762B28" w14:textId="77777777" w:rsidR="00CB73E0" w:rsidRPr="00CB73E0" w:rsidRDefault="00CB73E0" w:rsidP="00592818">
            <w:pPr>
              <w:pStyle w:val="TableParagraph"/>
              <w:ind w:left="81"/>
              <w:rPr>
                <w:sz w:val="18"/>
              </w:rPr>
            </w:pPr>
            <w:r w:rsidRPr="00CB73E0">
              <w:rPr>
                <w:sz w:val="18"/>
              </w:rPr>
              <w:t>800 Rahway Ave Union, NJ</w:t>
            </w:r>
          </w:p>
        </w:tc>
      </w:tr>
      <w:tr w:rsidR="00CB73E0" w:rsidRPr="00CB73E0" w14:paraId="61ED513F" w14:textId="77777777" w:rsidTr="003C031B">
        <w:trPr>
          <w:trHeight w:hRule="exact" w:val="215"/>
        </w:trPr>
        <w:tc>
          <w:tcPr>
            <w:tcW w:w="3092" w:type="dxa"/>
            <w:tcBorders>
              <w:left w:val="single" w:sz="7" w:space="0" w:color="000000"/>
            </w:tcBorders>
          </w:tcPr>
          <w:p w14:paraId="0AD32B04" w14:textId="77777777" w:rsidR="00CB73E0" w:rsidRPr="00CB73E0" w:rsidRDefault="00CB73E0" w:rsidP="00592818">
            <w:pPr>
              <w:pStyle w:val="TableParagraph"/>
              <w:spacing w:line="192" w:lineRule="exact"/>
              <w:ind w:left="77"/>
              <w:rPr>
                <w:sz w:val="18"/>
              </w:rPr>
            </w:pPr>
            <w:proofErr w:type="spellStart"/>
            <w:r w:rsidRPr="00CB73E0">
              <w:rPr>
                <w:w w:val="95"/>
                <w:sz w:val="18"/>
              </w:rPr>
              <w:t>HoneyWell</w:t>
            </w:r>
            <w:proofErr w:type="spellEnd"/>
            <w:r w:rsidRPr="00CB73E0">
              <w:rPr>
                <w:w w:val="95"/>
                <w:sz w:val="18"/>
              </w:rPr>
              <w:t xml:space="preserve"> Inc.</w:t>
            </w:r>
          </w:p>
        </w:tc>
        <w:tc>
          <w:tcPr>
            <w:tcW w:w="4559" w:type="dxa"/>
          </w:tcPr>
          <w:p w14:paraId="6225DF1D" w14:textId="77777777" w:rsidR="00CB73E0" w:rsidRPr="00CB73E0" w:rsidRDefault="00CB73E0" w:rsidP="00592818">
            <w:pPr>
              <w:pStyle w:val="TableParagraph"/>
              <w:spacing w:line="195" w:lineRule="exact"/>
              <w:ind w:left="81"/>
              <w:rPr>
                <w:sz w:val="18"/>
              </w:rPr>
            </w:pPr>
            <w:r w:rsidRPr="00CB73E0">
              <w:rPr>
                <w:sz w:val="18"/>
              </w:rPr>
              <w:t xml:space="preserve">1515 West </w:t>
            </w:r>
            <w:proofErr w:type="spellStart"/>
            <w:r w:rsidRPr="00CB73E0">
              <w:rPr>
                <w:sz w:val="18"/>
              </w:rPr>
              <w:t>Blancke</w:t>
            </w:r>
            <w:proofErr w:type="spellEnd"/>
            <w:r w:rsidRPr="00CB73E0">
              <w:rPr>
                <w:sz w:val="18"/>
              </w:rPr>
              <w:t xml:space="preserve"> Street </w:t>
            </w:r>
            <w:proofErr w:type="spellStart"/>
            <w:r w:rsidRPr="00CB73E0">
              <w:rPr>
                <w:sz w:val="18"/>
              </w:rPr>
              <w:t>Bldgs</w:t>
            </w:r>
            <w:proofErr w:type="spellEnd"/>
            <w:r w:rsidRPr="00CB73E0">
              <w:rPr>
                <w:sz w:val="18"/>
              </w:rPr>
              <w:t xml:space="preserve"> 1501 and 1525 Linden, NJ</w:t>
            </w:r>
          </w:p>
        </w:tc>
      </w:tr>
      <w:tr w:rsidR="00CB73E0" w:rsidRPr="00CB73E0" w14:paraId="5A86D1E7" w14:textId="77777777" w:rsidTr="003C031B">
        <w:trPr>
          <w:trHeight w:hRule="exact" w:val="217"/>
        </w:trPr>
        <w:tc>
          <w:tcPr>
            <w:tcW w:w="3092" w:type="dxa"/>
            <w:tcBorders>
              <w:left w:val="single" w:sz="7" w:space="0" w:color="000000"/>
            </w:tcBorders>
          </w:tcPr>
          <w:p w14:paraId="6852C56F" w14:textId="77777777" w:rsidR="00CB73E0" w:rsidRPr="00CB73E0" w:rsidRDefault="00CB73E0" w:rsidP="00592818">
            <w:pPr>
              <w:pStyle w:val="TableParagraph"/>
              <w:spacing w:line="195" w:lineRule="exact"/>
              <w:ind w:left="77"/>
              <w:rPr>
                <w:sz w:val="18"/>
              </w:rPr>
            </w:pPr>
            <w:r w:rsidRPr="00CB73E0">
              <w:rPr>
                <w:w w:val="95"/>
                <w:sz w:val="18"/>
              </w:rPr>
              <w:t>Howard Press</w:t>
            </w:r>
          </w:p>
        </w:tc>
        <w:tc>
          <w:tcPr>
            <w:tcW w:w="4559" w:type="dxa"/>
          </w:tcPr>
          <w:p w14:paraId="4A6D3493" w14:textId="77777777" w:rsidR="00CB73E0" w:rsidRPr="00CB73E0" w:rsidRDefault="00CB73E0" w:rsidP="00592818">
            <w:pPr>
              <w:pStyle w:val="TableParagraph"/>
              <w:ind w:left="78"/>
              <w:rPr>
                <w:sz w:val="18"/>
              </w:rPr>
            </w:pPr>
            <w:r w:rsidRPr="00CB73E0">
              <w:rPr>
                <w:sz w:val="18"/>
              </w:rPr>
              <w:t xml:space="preserve">450 West First Ave </w:t>
            </w:r>
            <w:proofErr w:type="spellStart"/>
            <w:proofErr w:type="gramStart"/>
            <w:r w:rsidRPr="00CB73E0">
              <w:rPr>
                <w:sz w:val="18"/>
              </w:rPr>
              <w:t>Roselle,nj</w:t>
            </w:r>
            <w:proofErr w:type="spellEnd"/>
            <w:proofErr w:type="gramEnd"/>
          </w:p>
        </w:tc>
      </w:tr>
      <w:tr w:rsidR="00CB73E0" w:rsidRPr="00CB73E0" w14:paraId="0C627815" w14:textId="77777777" w:rsidTr="003C031B">
        <w:trPr>
          <w:trHeight w:hRule="exact" w:val="223"/>
        </w:trPr>
        <w:tc>
          <w:tcPr>
            <w:tcW w:w="3092" w:type="dxa"/>
            <w:tcBorders>
              <w:left w:val="single" w:sz="7" w:space="0" w:color="000000"/>
            </w:tcBorders>
          </w:tcPr>
          <w:p w14:paraId="012F7758" w14:textId="77777777" w:rsidR="00CB73E0" w:rsidRPr="00CB73E0" w:rsidRDefault="00CB73E0" w:rsidP="00592818">
            <w:pPr>
              <w:pStyle w:val="TableParagraph"/>
              <w:spacing w:line="197" w:lineRule="exact"/>
              <w:ind w:left="79"/>
              <w:rPr>
                <w:sz w:val="18"/>
              </w:rPr>
            </w:pPr>
            <w:r w:rsidRPr="00CB73E0">
              <w:rPr>
                <w:w w:val="95"/>
                <w:sz w:val="18"/>
              </w:rPr>
              <w:t>IBM Corporation</w:t>
            </w:r>
          </w:p>
        </w:tc>
        <w:tc>
          <w:tcPr>
            <w:tcW w:w="4559" w:type="dxa"/>
          </w:tcPr>
          <w:p w14:paraId="15021814" w14:textId="77777777" w:rsidR="00CB73E0" w:rsidRPr="00CB73E0" w:rsidRDefault="00CB73E0" w:rsidP="00592818">
            <w:pPr>
              <w:pStyle w:val="TableParagraph"/>
              <w:spacing w:line="204" w:lineRule="exact"/>
              <w:ind w:left="77"/>
              <w:rPr>
                <w:sz w:val="18"/>
              </w:rPr>
            </w:pPr>
            <w:r w:rsidRPr="00CB73E0">
              <w:rPr>
                <w:sz w:val="18"/>
              </w:rPr>
              <w:t xml:space="preserve">27 Commerce Drive Cranford, </w:t>
            </w:r>
            <w:proofErr w:type="spellStart"/>
            <w:r w:rsidRPr="00CB73E0">
              <w:rPr>
                <w:sz w:val="18"/>
              </w:rPr>
              <w:t>nj</w:t>
            </w:r>
            <w:proofErr w:type="spellEnd"/>
          </w:p>
        </w:tc>
      </w:tr>
      <w:tr w:rsidR="00CB73E0" w:rsidRPr="00CB73E0" w14:paraId="446003A8" w14:textId="77777777" w:rsidTr="003C031B">
        <w:trPr>
          <w:trHeight w:hRule="exact" w:val="219"/>
        </w:trPr>
        <w:tc>
          <w:tcPr>
            <w:tcW w:w="3092" w:type="dxa"/>
            <w:tcBorders>
              <w:left w:val="single" w:sz="7" w:space="0" w:color="000000"/>
              <w:bottom w:val="single" w:sz="7" w:space="0" w:color="000000"/>
            </w:tcBorders>
          </w:tcPr>
          <w:p w14:paraId="38A5812D" w14:textId="77777777" w:rsidR="00CB73E0" w:rsidRPr="00CB73E0" w:rsidRDefault="00CB73E0" w:rsidP="00592818">
            <w:pPr>
              <w:pStyle w:val="TableParagraph"/>
              <w:spacing w:line="193" w:lineRule="exact"/>
              <w:ind w:left="76"/>
              <w:rPr>
                <w:sz w:val="18"/>
              </w:rPr>
            </w:pPr>
            <w:r w:rsidRPr="00CB73E0">
              <w:rPr>
                <w:w w:val="95"/>
                <w:sz w:val="18"/>
              </w:rPr>
              <w:t>Lucent Technologies</w:t>
            </w:r>
          </w:p>
        </w:tc>
        <w:tc>
          <w:tcPr>
            <w:tcW w:w="4559" w:type="dxa"/>
            <w:tcBorders>
              <w:bottom w:val="single" w:sz="7" w:space="0" w:color="000000"/>
            </w:tcBorders>
          </w:tcPr>
          <w:p w14:paraId="40597EBE" w14:textId="77777777" w:rsidR="00CB73E0" w:rsidRPr="00CB73E0" w:rsidRDefault="00CB73E0" w:rsidP="00592818">
            <w:pPr>
              <w:pStyle w:val="TableParagraph"/>
              <w:spacing w:line="200" w:lineRule="exact"/>
              <w:ind w:left="80"/>
              <w:rPr>
                <w:sz w:val="18"/>
              </w:rPr>
            </w:pPr>
            <w:r w:rsidRPr="00CB73E0">
              <w:rPr>
                <w:w w:val="95"/>
                <w:sz w:val="18"/>
              </w:rPr>
              <w:t xml:space="preserve">600 Mountain Ave Murray </w:t>
            </w:r>
            <w:proofErr w:type="spellStart"/>
            <w:r w:rsidRPr="00CB73E0">
              <w:rPr>
                <w:w w:val="95"/>
                <w:sz w:val="18"/>
              </w:rPr>
              <w:t>Hill.NJ</w:t>
            </w:r>
            <w:proofErr w:type="spellEnd"/>
          </w:p>
        </w:tc>
      </w:tr>
      <w:tr w:rsidR="00CB73E0" w:rsidRPr="00CB73E0" w14:paraId="7444B688" w14:textId="77777777" w:rsidTr="003C031B">
        <w:trPr>
          <w:trHeight w:hRule="exact" w:val="217"/>
        </w:trPr>
        <w:tc>
          <w:tcPr>
            <w:tcW w:w="3092" w:type="dxa"/>
            <w:tcBorders>
              <w:top w:val="single" w:sz="7" w:space="0" w:color="000000"/>
              <w:left w:val="single" w:sz="7" w:space="0" w:color="000000"/>
            </w:tcBorders>
          </w:tcPr>
          <w:p w14:paraId="32792C8F" w14:textId="77777777" w:rsidR="00CB73E0" w:rsidRPr="00CB73E0" w:rsidRDefault="00CB73E0" w:rsidP="00592818">
            <w:pPr>
              <w:pStyle w:val="TableParagraph"/>
              <w:spacing w:line="192" w:lineRule="exact"/>
              <w:ind w:left="74"/>
              <w:rPr>
                <w:sz w:val="18"/>
              </w:rPr>
            </w:pPr>
            <w:r w:rsidRPr="00CB73E0">
              <w:rPr>
                <w:sz w:val="18"/>
              </w:rPr>
              <w:t xml:space="preserve">Merck </w:t>
            </w:r>
            <w:r w:rsidRPr="00CB73E0">
              <w:rPr>
                <w:sz w:val="17"/>
              </w:rPr>
              <w:t xml:space="preserve">&amp; </w:t>
            </w:r>
            <w:r w:rsidRPr="00CB73E0">
              <w:rPr>
                <w:sz w:val="18"/>
              </w:rPr>
              <w:t>Co. Inc</w:t>
            </w:r>
          </w:p>
        </w:tc>
        <w:tc>
          <w:tcPr>
            <w:tcW w:w="4559" w:type="dxa"/>
            <w:tcBorders>
              <w:top w:val="single" w:sz="7" w:space="0" w:color="000000"/>
            </w:tcBorders>
          </w:tcPr>
          <w:p w14:paraId="6DAF2C55" w14:textId="77777777" w:rsidR="00CB73E0" w:rsidRPr="00CB73E0" w:rsidRDefault="00CB73E0" w:rsidP="00592818">
            <w:pPr>
              <w:pStyle w:val="TableParagraph"/>
              <w:ind w:left="74"/>
              <w:rPr>
                <w:sz w:val="18"/>
              </w:rPr>
            </w:pPr>
            <w:r w:rsidRPr="00CB73E0">
              <w:rPr>
                <w:sz w:val="18"/>
              </w:rPr>
              <w:t>1 Merck Drive PO Box 2000 (</w:t>
            </w:r>
            <w:proofErr w:type="spellStart"/>
            <w:r w:rsidRPr="00CB73E0">
              <w:rPr>
                <w:sz w:val="18"/>
              </w:rPr>
              <w:t>RY60-200E</w:t>
            </w:r>
            <w:proofErr w:type="spellEnd"/>
            <w:r w:rsidRPr="00CB73E0">
              <w:rPr>
                <w:sz w:val="18"/>
              </w:rPr>
              <w:t>) Rahway, NJ</w:t>
            </w:r>
          </w:p>
        </w:tc>
      </w:tr>
      <w:tr w:rsidR="00CB73E0" w:rsidRPr="00CB73E0" w14:paraId="5292E3E0" w14:textId="77777777" w:rsidTr="003C031B">
        <w:trPr>
          <w:trHeight w:hRule="exact" w:val="217"/>
        </w:trPr>
        <w:tc>
          <w:tcPr>
            <w:tcW w:w="3092" w:type="dxa"/>
            <w:tcBorders>
              <w:left w:val="single" w:sz="7" w:space="0" w:color="000000"/>
            </w:tcBorders>
          </w:tcPr>
          <w:p w14:paraId="0B1B70C7" w14:textId="77777777" w:rsidR="00CB73E0" w:rsidRPr="00CB73E0" w:rsidRDefault="00CB73E0" w:rsidP="00592818">
            <w:pPr>
              <w:pStyle w:val="TableParagraph"/>
              <w:spacing w:line="188" w:lineRule="exact"/>
              <w:ind w:left="73"/>
              <w:rPr>
                <w:sz w:val="18"/>
              </w:rPr>
            </w:pPr>
            <w:r w:rsidRPr="00CB73E0">
              <w:rPr>
                <w:w w:val="95"/>
                <w:sz w:val="18"/>
              </w:rPr>
              <w:t>Rahway Hospital</w:t>
            </w:r>
          </w:p>
        </w:tc>
        <w:tc>
          <w:tcPr>
            <w:tcW w:w="4559" w:type="dxa"/>
          </w:tcPr>
          <w:p w14:paraId="36C22F07" w14:textId="77777777" w:rsidR="00CB73E0" w:rsidRPr="00CB73E0" w:rsidRDefault="00CB73E0" w:rsidP="00592818">
            <w:pPr>
              <w:pStyle w:val="TableParagraph"/>
              <w:spacing w:line="195" w:lineRule="exact"/>
              <w:ind w:left="73"/>
              <w:rPr>
                <w:sz w:val="18"/>
              </w:rPr>
            </w:pPr>
            <w:r w:rsidRPr="00CB73E0">
              <w:rPr>
                <w:sz w:val="18"/>
              </w:rPr>
              <w:t>865 Stone Street Rahway, NJ</w:t>
            </w:r>
          </w:p>
        </w:tc>
      </w:tr>
    </w:tbl>
    <w:p w14:paraId="0684FE34" w14:textId="77777777" w:rsidR="00CB73E0" w:rsidRPr="00CB73E0" w:rsidRDefault="00CB73E0" w:rsidP="00CB73E0">
      <w:pPr>
        <w:pStyle w:val="BodyText"/>
        <w:rPr>
          <w:sz w:val="20"/>
        </w:rPr>
      </w:pPr>
    </w:p>
    <w:p w14:paraId="3718C052" w14:textId="77777777" w:rsidR="00CB73E0" w:rsidRPr="00CB73E0" w:rsidRDefault="00CB73E0" w:rsidP="00CB73E0">
      <w:pPr>
        <w:pStyle w:val="BodyText"/>
        <w:spacing w:before="3"/>
        <w:rPr>
          <w:sz w:val="10"/>
        </w:rPr>
      </w:pPr>
    </w:p>
    <w:tbl>
      <w:tblPr>
        <w:tblW w:w="0" w:type="auto"/>
        <w:tblInd w:w="1533"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3098"/>
        <w:gridCol w:w="4555"/>
      </w:tblGrid>
      <w:tr w:rsidR="00CB73E0" w:rsidRPr="00CB73E0" w14:paraId="5273967C" w14:textId="77777777" w:rsidTr="00592818">
        <w:trPr>
          <w:trHeight w:hRule="exact" w:val="218"/>
        </w:trPr>
        <w:tc>
          <w:tcPr>
            <w:tcW w:w="3098" w:type="dxa"/>
          </w:tcPr>
          <w:p w14:paraId="4B96E2CE" w14:textId="77777777" w:rsidR="00CB73E0" w:rsidRPr="00CB73E0" w:rsidRDefault="00CB73E0" w:rsidP="00592818">
            <w:pPr>
              <w:pStyle w:val="TableParagraph"/>
              <w:spacing w:line="200" w:lineRule="exact"/>
              <w:rPr>
                <w:sz w:val="18"/>
              </w:rPr>
            </w:pPr>
            <w:proofErr w:type="spellStart"/>
            <w:r w:rsidRPr="00CB73E0">
              <w:rPr>
                <w:w w:val="95"/>
                <w:sz w:val="18"/>
              </w:rPr>
              <w:t>Rotuba</w:t>
            </w:r>
            <w:proofErr w:type="spellEnd"/>
            <w:r w:rsidRPr="00CB73E0">
              <w:rPr>
                <w:w w:val="95"/>
                <w:sz w:val="18"/>
              </w:rPr>
              <w:t xml:space="preserve"> Extruders, Inc</w:t>
            </w:r>
          </w:p>
        </w:tc>
        <w:tc>
          <w:tcPr>
            <w:tcW w:w="4555" w:type="dxa"/>
          </w:tcPr>
          <w:p w14:paraId="7687CA94" w14:textId="77777777" w:rsidR="00CB73E0" w:rsidRPr="00CB73E0" w:rsidRDefault="00CB73E0" w:rsidP="00592818">
            <w:pPr>
              <w:pStyle w:val="TableParagraph"/>
              <w:spacing w:line="197" w:lineRule="exact"/>
              <w:rPr>
                <w:sz w:val="18"/>
              </w:rPr>
            </w:pPr>
            <w:r w:rsidRPr="00CB73E0">
              <w:rPr>
                <w:sz w:val="18"/>
              </w:rPr>
              <w:t>1401 Park Ave South Linden</w:t>
            </w:r>
          </w:p>
        </w:tc>
      </w:tr>
      <w:tr w:rsidR="00CB73E0" w:rsidRPr="00CB73E0" w14:paraId="7FCCE0DD" w14:textId="77777777" w:rsidTr="00592818">
        <w:trPr>
          <w:trHeight w:hRule="exact" w:val="223"/>
        </w:trPr>
        <w:tc>
          <w:tcPr>
            <w:tcW w:w="3098" w:type="dxa"/>
          </w:tcPr>
          <w:p w14:paraId="376103AA" w14:textId="77777777" w:rsidR="00CB73E0" w:rsidRPr="00CB73E0" w:rsidRDefault="00CB73E0" w:rsidP="00592818">
            <w:pPr>
              <w:pStyle w:val="TableParagraph"/>
              <w:spacing w:line="201" w:lineRule="exact"/>
              <w:ind w:left="101"/>
              <w:rPr>
                <w:sz w:val="18"/>
              </w:rPr>
            </w:pPr>
            <w:r w:rsidRPr="00CB73E0">
              <w:rPr>
                <w:w w:val="95"/>
                <w:sz w:val="18"/>
              </w:rPr>
              <w:t>Union County College</w:t>
            </w:r>
          </w:p>
        </w:tc>
        <w:tc>
          <w:tcPr>
            <w:tcW w:w="4555" w:type="dxa"/>
          </w:tcPr>
          <w:p w14:paraId="1FD66AD3" w14:textId="77777777" w:rsidR="00CB73E0" w:rsidRPr="00CB73E0" w:rsidRDefault="00CB73E0" w:rsidP="00592818">
            <w:pPr>
              <w:pStyle w:val="TableParagraph"/>
              <w:spacing w:line="201" w:lineRule="exact"/>
              <w:ind w:left="111"/>
              <w:rPr>
                <w:sz w:val="18"/>
              </w:rPr>
            </w:pPr>
            <w:proofErr w:type="spellStart"/>
            <w:r w:rsidRPr="00CB73E0">
              <w:rPr>
                <w:w w:val="95"/>
                <w:sz w:val="18"/>
              </w:rPr>
              <w:t>I033</w:t>
            </w:r>
            <w:proofErr w:type="spellEnd"/>
            <w:r w:rsidRPr="00CB73E0">
              <w:rPr>
                <w:w w:val="95"/>
                <w:sz w:val="18"/>
              </w:rPr>
              <w:t xml:space="preserve"> Springfield Ave Cranford, NJ</w:t>
            </w:r>
          </w:p>
        </w:tc>
      </w:tr>
      <w:tr w:rsidR="00CB73E0" w:rsidRPr="00CB73E0" w14:paraId="0AA4C933" w14:textId="77777777" w:rsidTr="00592818">
        <w:trPr>
          <w:trHeight w:hRule="exact" w:val="223"/>
        </w:trPr>
        <w:tc>
          <w:tcPr>
            <w:tcW w:w="7653" w:type="dxa"/>
            <w:gridSpan w:val="2"/>
            <w:tcBorders>
              <w:bottom w:val="single" w:sz="7" w:space="0" w:color="000000"/>
            </w:tcBorders>
          </w:tcPr>
          <w:p w14:paraId="71DB71AC" w14:textId="77777777" w:rsidR="00CB73E0" w:rsidRPr="00CB73E0" w:rsidRDefault="00CB73E0" w:rsidP="00592818">
            <w:pPr>
              <w:rPr>
                <w:rFonts w:ascii="Times New Roman" w:hAnsi="Times New Roman" w:cs="Times New Roman"/>
              </w:rPr>
            </w:pPr>
          </w:p>
        </w:tc>
      </w:tr>
      <w:tr w:rsidR="00CB73E0" w:rsidRPr="00CB73E0" w14:paraId="7358A93D" w14:textId="77777777" w:rsidTr="00592818">
        <w:trPr>
          <w:trHeight w:hRule="exact" w:val="219"/>
        </w:trPr>
        <w:tc>
          <w:tcPr>
            <w:tcW w:w="7653" w:type="dxa"/>
            <w:gridSpan w:val="2"/>
            <w:tcBorders>
              <w:top w:val="single" w:sz="7" w:space="0" w:color="000000"/>
            </w:tcBorders>
          </w:tcPr>
          <w:p w14:paraId="6EC76ACA" w14:textId="77777777" w:rsidR="00CB73E0" w:rsidRPr="00CB73E0" w:rsidRDefault="00CB73E0" w:rsidP="00592818">
            <w:pPr>
              <w:pStyle w:val="TableParagraph"/>
              <w:ind w:left="96"/>
              <w:rPr>
                <w:b/>
                <w:sz w:val="18"/>
              </w:rPr>
            </w:pPr>
            <w:r w:rsidRPr="00CB73E0">
              <w:rPr>
                <w:b/>
                <w:w w:val="95"/>
                <w:sz w:val="18"/>
              </w:rPr>
              <w:t>Warren County</w:t>
            </w:r>
          </w:p>
        </w:tc>
      </w:tr>
      <w:tr w:rsidR="00CB73E0" w:rsidRPr="00CB73E0" w14:paraId="204D2310" w14:textId="77777777" w:rsidTr="00592818">
        <w:trPr>
          <w:trHeight w:hRule="exact" w:val="223"/>
        </w:trPr>
        <w:tc>
          <w:tcPr>
            <w:tcW w:w="3098" w:type="dxa"/>
            <w:tcBorders>
              <w:right w:val="single" w:sz="7" w:space="0" w:color="000000"/>
            </w:tcBorders>
          </w:tcPr>
          <w:p w14:paraId="2B616BB1" w14:textId="77777777" w:rsidR="00CB73E0" w:rsidRPr="00CB73E0" w:rsidRDefault="00CB73E0" w:rsidP="00592818">
            <w:pPr>
              <w:pStyle w:val="TableParagraph"/>
              <w:spacing w:line="204" w:lineRule="exact"/>
              <w:ind w:left="95"/>
              <w:rPr>
                <w:sz w:val="18"/>
              </w:rPr>
            </w:pPr>
            <w:r w:rsidRPr="00CB73E0">
              <w:rPr>
                <w:w w:val="95"/>
                <w:sz w:val="18"/>
              </w:rPr>
              <w:t>Hackettstown Hospital</w:t>
            </w:r>
          </w:p>
        </w:tc>
        <w:tc>
          <w:tcPr>
            <w:tcW w:w="4555" w:type="dxa"/>
            <w:tcBorders>
              <w:left w:val="single" w:sz="7" w:space="0" w:color="000000"/>
            </w:tcBorders>
          </w:tcPr>
          <w:p w14:paraId="536D39BE" w14:textId="77777777" w:rsidR="00CB73E0" w:rsidRPr="00CB73E0" w:rsidRDefault="00CB73E0" w:rsidP="00592818">
            <w:pPr>
              <w:pStyle w:val="TableParagraph"/>
              <w:spacing w:line="204" w:lineRule="exact"/>
              <w:ind w:left="88"/>
              <w:rPr>
                <w:sz w:val="18"/>
              </w:rPr>
            </w:pPr>
            <w:r w:rsidRPr="00CB73E0">
              <w:rPr>
                <w:sz w:val="18"/>
              </w:rPr>
              <w:t>651 Willow Grove St. Hackettstown, NJ</w:t>
            </w:r>
          </w:p>
        </w:tc>
      </w:tr>
      <w:tr w:rsidR="00CB73E0" w:rsidRPr="00CB73E0" w14:paraId="2A2FC486" w14:textId="77777777" w:rsidTr="00592818">
        <w:trPr>
          <w:trHeight w:hRule="exact" w:val="223"/>
        </w:trPr>
        <w:tc>
          <w:tcPr>
            <w:tcW w:w="3098" w:type="dxa"/>
            <w:tcBorders>
              <w:right w:val="single" w:sz="7" w:space="0" w:color="000000"/>
            </w:tcBorders>
          </w:tcPr>
          <w:p w14:paraId="4A46EC03" w14:textId="77777777" w:rsidR="00CB73E0" w:rsidRPr="00CB73E0" w:rsidRDefault="00CB73E0" w:rsidP="00592818">
            <w:pPr>
              <w:pStyle w:val="TableParagraph"/>
              <w:spacing w:line="200" w:lineRule="exact"/>
              <w:ind w:left="94"/>
              <w:rPr>
                <w:sz w:val="18"/>
              </w:rPr>
            </w:pPr>
            <w:proofErr w:type="spellStart"/>
            <w:r w:rsidRPr="00CB73E0">
              <w:rPr>
                <w:w w:val="95"/>
                <w:sz w:val="18"/>
              </w:rPr>
              <w:t>Lopatcong</w:t>
            </w:r>
            <w:proofErr w:type="spellEnd"/>
            <w:r w:rsidRPr="00CB73E0">
              <w:rPr>
                <w:w w:val="95"/>
                <w:sz w:val="18"/>
              </w:rPr>
              <w:t xml:space="preserve"> Care Center</w:t>
            </w:r>
          </w:p>
        </w:tc>
        <w:tc>
          <w:tcPr>
            <w:tcW w:w="4555" w:type="dxa"/>
            <w:tcBorders>
              <w:left w:val="single" w:sz="7" w:space="0" w:color="000000"/>
            </w:tcBorders>
          </w:tcPr>
          <w:p w14:paraId="1DD908B5" w14:textId="77777777" w:rsidR="00CB73E0" w:rsidRPr="00CB73E0" w:rsidRDefault="00CB73E0" w:rsidP="00592818">
            <w:pPr>
              <w:pStyle w:val="TableParagraph"/>
              <w:spacing w:line="200" w:lineRule="exact"/>
              <w:ind w:left="93"/>
              <w:rPr>
                <w:sz w:val="18"/>
              </w:rPr>
            </w:pPr>
            <w:r w:rsidRPr="00CB73E0">
              <w:rPr>
                <w:sz w:val="18"/>
              </w:rPr>
              <w:t>390 Red School Lane Phillipsburg, NJ</w:t>
            </w:r>
          </w:p>
        </w:tc>
      </w:tr>
      <w:tr w:rsidR="00CB73E0" w:rsidRPr="00CB73E0" w14:paraId="21F9D4E6" w14:textId="77777777" w:rsidTr="00592818">
        <w:trPr>
          <w:trHeight w:hRule="exact" w:val="223"/>
        </w:trPr>
        <w:tc>
          <w:tcPr>
            <w:tcW w:w="3098" w:type="dxa"/>
            <w:tcBorders>
              <w:right w:val="single" w:sz="7" w:space="0" w:color="000000"/>
            </w:tcBorders>
          </w:tcPr>
          <w:p w14:paraId="05930813" w14:textId="77777777" w:rsidR="00CB73E0" w:rsidRPr="00CB73E0" w:rsidRDefault="00CB73E0" w:rsidP="00592818">
            <w:pPr>
              <w:pStyle w:val="TableParagraph"/>
              <w:spacing w:line="200" w:lineRule="exact"/>
              <w:ind w:left="95"/>
              <w:rPr>
                <w:sz w:val="18"/>
              </w:rPr>
            </w:pPr>
            <w:r w:rsidRPr="00CB73E0">
              <w:rPr>
                <w:w w:val="95"/>
                <w:sz w:val="18"/>
              </w:rPr>
              <w:t>Mallinckrodt/Baker, Inc</w:t>
            </w:r>
          </w:p>
        </w:tc>
        <w:tc>
          <w:tcPr>
            <w:tcW w:w="4555" w:type="dxa"/>
            <w:tcBorders>
              <w:left w:val="single" w:sz="7" w:space="0" w:color="000000"/>
            </w:tcBorders>
          </w:tcPr>
          <w:p w14:paraId="74A967A3" w14:textId="77777777" w:rsidR="00CB73E0" w:rsidRPr="00CB73E0" w:rsidRDefault="00CB73E0" w:rsidP="00592818">
            <w:pPr>
              <w:pStyle w:val="TableParagraph"/>
              <w:spacing w:line="200" w:lineRule="exact"/>
              <w:ind w:left="92"/>
              <w:rPr>
                <w:sz w:val="18"/>
              </w:rPr>
            </w:pPr>
            <w:r w:rsidRPr="00CB73E0">
              <w:rPr>
                <w:sz w:val="18"/>
              </w:rPr>
              <w:t>222 Red School Lane Phillipsburg, NJ</w:t>
            </w:r>
          </w:p>
        </w:tc>
      </w:tr>
      <w:tr w:rsidR="00CB73E0" w:rsidRPr="00CB73E0" w14:paraId="7A505428" w14:textId="77777777" w:rsidTr="00592818">
        <w:trPr>
          <w:trHeight w:hRule="exact" w:val="221"/>
        </w:trPr>
        <w:tc>
          <w:tcPr>
            <w:tcW w:w="3098" w:type="dxa"/>
            <w:tcBorders>
              <w:right w:val="single" w:sz="7" w:space="0" w:color="000000"/>
            </w:tcBorders>
          </w:tcPr>
          <w:p w14:paraId="086938A0" w14:textId="77777777" w:rsidR="00CB73E0" w:rsidRPr="00CB73E0" w:rsidRDefault="00CB73E0" w:rsidP="00592818">
            <w:pPr>
              <w:pStyle w:val="TableParagraph"/>
              <w:spacing w:line="200" w:lineRule="exact"/>
              <w:ind w:left="95"/>
              <w:rPr>
                <w:sz w:val="18"/>
              </w:rPr>
            </w:pPr>
            <w:proofErr w:type="spellStart"/>
            <w:r w:rsidRPr="00CB73E0">
              <w:rPr>
                <w:w w:val="95"/>
                <w:sz w:val="18"/>
              </w:rPr>
              <w:t>Masterfoods</w:t>
            </w:r>
            <w:proofErr w:type="spellEnd"/>
            <w:r w:rsidRPr="00CB73E0">
              <w:rPr>
                <w:w w:val="95"/>
                <w:sz w:val="18"/>
              </w:rPr>
              <w:t xml:space="preserve"> USA</w:t>
            </w:r>
          </w:p>
        </w:tc>
        <w:tc>
          <w:tcPr>
            <w:tcW w:w="4555" w:type="dxa"/>
            <w:tcBorders>
              <w:left w:val="single" w:sz="7" w:space="0" w:color="000000"/>
            </w:tcBorders>
          </w:tcPr>
          <w:p w14:paraId="47AE0706" w14:textId="77777777" w:rsidR="00CB73E0" w:rsidRPr="00CB73E0" w:rsidRDefault="00CB73E0" w:rsidP="00592818">
            <w:pPr>
              <w:pStyle w:val="TableParagraph"/>
              <w:spacing w:line="200" w:lineRule="exact"/>
              <w:ind w:left="93"/>
              <w:rPr>
                <w:sz w:val="18"/>
              </w:rPr>
            </w:pPr>
            <w:r w:rsidRPr="00CB73E0">
              <w:rPr>
                <w:w w:val="95"/>
                <w:sz w:val="18"/>
              </w:rPr>
              <w:t>800 High Street Hackettstown, NJ</w:t>
            </w:r>
          </w:p>
        </w:tc>
      </w:tr>
      <w:tr w:rsidR="00CB73E0" w:rsidRPr="00CB73E0" w14:paraId="17D7D383" w14:textId="77777777" w:rsidTr="00592818">
        <w:trPr>
          <w:trHeight w:hRule="exact" w:val="221"/>
        </w:trPr>
        <w:tc>
          <w:tcPr>
            <w:tcW w:w="3098" w:type="dxa"/>
            <w:tcBorders>
              <w:right w:val="single" w:sz="7" w:space="0" w:color="000000"/>
            </w:tcBorders>
          </w:tcPr>
          <w:p w14:paraId="76B980B5" w14:textId="77777777" w:rsidR="00CB73E0" w:rsidRPr="00CB73E0" w:rsidRDefault="00CB73E0" w:rsidP="00592818">
            <w:pPr>
              <w:pStyle w:val="TableParagraph"/>
              <w:spacing w:line="195" w:lineRule="exact"/>
              <w:ind w:left="92"/>
              <w:rPr>
                <w:sz w:val="18"/>
              </w:rPr>
            </w:pPr>
            <w:r w:rsidRPr="00CB73E0">
              <w:rPr>
                <w:sz w:val="18"/>
              </w:rPr>
              <w:t>Pechiney</w:t>
            </w:r>
          </w:p>
        </w:tc>
        <w:tc>
          <w:tcPr>
            <w:tcW w:w="4555" w:type="dxa"/>
            <w:tcBorders>
              <w:left w:val="single" w:sz="7" w:space="0" w:color="000000"/>
            </w:tcBorders>
          </w:tcPr>
          <w:p w14:paraId="458B9B76" w14:textId="77777777" w:rsidR="00CB73E0" w:rsidRPr="00CB73E0" w:rsidRDefault="00CB73E0" w:rsidP="00592818">
            <w:pPr>
              <w:pStyle w:val="TableParagraph"/>
              <w:ind w:left="93"/>
              <w:rPr>
                <w:sz w:val="18"/>
              </w:rPr>
            </w:pPr>
            <w:r w:rsidRPr="00CB73E0">
              <w:rPr>
                <w:sz w:val="18"/>
              </w:rPr>
              <w:t>191 Route 31 North Washington, NJ</w:t>
            </w:r>
          </w:p>
        </w:tc>
      </w:tr>
      <w:tr w:rsidR="00CB73E0" w:rsidRPr="00CB73E0" w14:paraId="7B674EC7" w14:textId="77777777" w:rsidTr="00592818">
        <w:trPr>
          <w:trHeight w:hRule="exact" w:val="221"/>
        </w:trPr>
        <w:tc>
          <w:tcPr>
            <w:tcW w:w="3098" w:type="dxa"/>
            <w:tcBorders>
              <w:bottom w:val="single" w:sz="7" w:space="0" w:color="000000"/>
              <w:right w:val="single" w:sz="7" w:space="0" w:color="000000"/>
            </w:tcBorders>
          </w:tcPr>
          <w:p w14:paraId="4DDA13AB" w14:textId="77777777" w:rsidR="00CB73E0" w:rsidRPr="00CB73E0" w:rsidRDefault="00CB73E0" w:rsidP="00592818">
            <w:pPr>
              <w:pStyle w:val="TableParagraph"/>
              <w:spacing w:line="197" w:lineRule="exact"/>
              <w:ind w:left="91"/>
              <w:rPr>
                <w:sz w:val="18"/>
              </w:rPr>
            </w:pPr>
            <w:r w:rsidRPr="00CB73E0">
              <w:rPr>
                <w:w w:val="95"/>
                <w:sz w:val="18"/>
              </w:rPr>
              <w:t>Roche Vitamins</w:t>
            </w:r>
          </w:p>
        </w:tc>
        <w:tc>
          <w:tcPr>
            <w:tcW w:w="4555" w:type="dxa"/>
            <w:tcBorders>
              <w:left w:val="single" w:sz="7" w:space="0" w:color="000000"/>
              <w:bottom w:val="single" w:sz="7" w:space="0" w:color="000000"/>
            </w:tcBorders>
          </w:tcPr>
          <w:p w14:paraId="4231611C" w14:textId="77777777" w:rsidR="00CB73E0" w:rsidRPr="00CB73E0" w:rsidRDefault="00CB73E0" w:rsidP="00592818">
            <w:pPr>
              <w:pStyle w:val="TableParagraph"/>
              <w:spacing w:line="200" w:lineRule="exact"/>
              <w:ind w:left="89"/>
              <w:rPr>
                <w:sz w:val="18"/>
              </w:rPr>
            </w:pPr>
            <w:r w:rsidRPr="00CB73E0">
              <w:rPr>
                <w:sz w:val="18"/>
              </w:rPr>
              <w:t>206 Roche Drive Belvidere, NJ</w:t>
            </w:r>
          </w:p>
        </w:tc>
      </w:tr>
      <w:tr w:rsidR="00CB73E0" w:rsidRPr="00CB73E0" w14:paraId="3FAC0025" w14:textId="77777777" w:rsidTr="00592818">
        <w:trPr>
          <w:trHeight w:hRule="exact" w:val="219"/>
        </w:trPr>
        <w:tc>
          <w:tcPr>
            <w:tcW w:w="3098" w:type="dxa"/>
            <w:tcBorders>
              <w:top w:val="single" w:sz="7" w:space="0" w:color="000000"/>
              <w:right w:val="single" w:sz="7" w:space="0" w:color="000000"/>
            </w:tcBorders>
          </w:tcPr>
          <w:p w14:paraId="45461FCE" w14:textId="77777777" w:rsidR="00CB73E0" w:rsidRPr="00CB73E0" w:rsidRDefault="00CB73E0" w:rsidP="00592818">
            <w:pPr>
              <w:pStyle w:val="TableParagraph"/>
              <w:spacing w:line="197" w:lineRule="exact"/>
              <w:ind w:left="83"/>
              <w:rPr>
                <w:sz w:val="18"/>
              </w:rPr>
            </w:pPr>
            <w:r w:rsidRPr="00CB73E0">
              <w:rPr>
                <w:w w:val="95"/>
                <w:sz w:val="18"/>
              </w:rPr>
              <w:t>ShopRite of Greenwich</w:t>
            </w:r>
          </w:p>
        </w:tc>
        <w:tc>
          <w:tcPr>
            <w:tcW w:w="4555" w:type="dxa"/>
            <w:tcBorders>
              <w:top w:val="single" w:sz="7" w:space="0" w:color="000000"/>
              <w:left w:val="single" w:sz="7" w:space="0" w:color="000000"/>
            </w:tcBorders>
          </w:tcPr>
          <w:p w14:paraId="2E3EF0E3" w14:textId="77777777" w:rsidR="00CB73E0" w:rsidRPr="00CB73E0" w:rsidRDefault="00CB73E0" w:rsidP="00592818">
            <w:pPr>
              <w:pStyle w:val="TableParagraph"/>
              <w:spacing w:line="204" w:lineRule="exact"/>
              <w:ind w:left="93"/>
              <w:rPr>
                <w:sz w:val="18"/>
              </w:rPr>
            </w:pPr>
            <w:r w:rsidRPr="00CB73E0">
              <w:rPr>
                <w:sz w:val="18"/>
              </w:rPr>
              <w:t xml:space="preserve">1207 US-22, </w:t>
            </w:r>
            <w:proofErr w:type="spellStart"/>
            <w:proofErr w:type="gramStart"/>
            <w:r w:rsidRPr="00CB73E0">
              <w:rPr>
                <w:sz w:val="18"/>
              </w:rPr>
              <w:t>Phillipsbur</w:t>
            </w:r>
            <w:proofErr w:type="spellEnd"/>
            <w:r w:rsidRPr="00CB73E0">
              <w:rPr>
                <w:sz w:val="18"/>
              </w:rPr>
              <w:t xml:space="preserve"> .</w:t>
            </w:r>
            <w:proofErr w:type="gramEnd"/>
            <w:r w:rsidRPr="00CB73E0">
              <w:rPr>
                <w:sz w:val="18"/>
              </w:rPr>
              <w:t xml:space="preserve"> NJ 08865</w:t>
            </w:r>
          </w:p>
        </w:tc>
      </w:tr>
      <w:tr w:rsidR="00CB73E0" w:rsidRPr="00CB73E0" w14:paraId="02A93CCE" w14:textId="77777777" w:rsidTr="00592818">
        <w:trPr>
          <w:trHeight w:hRule="exact" w:val="224"/>
        </w:trPr>
        <w:tc>
          <w:tcPr>
            <w:tcW w:w="3098" w:type="dxa"/>
            <w:tcBorders>
              <w:right w:val="single" w:sz="7" w:space="0" w:color="000000"/>
            </w:tcBorders>
          </w:tcPr>
          <w:p w14:paraId="448E5073" w14:textId="77777777" w:rsidR="00CB73E0" w:rsidRPr="00CB73E0" w:rsidRDefault="00CB73E0" w:rsidP="00592818">
            <w:pPr>
              <w:pStyle w:val="TableParagraph"/>
              <w:ind w:left="83"/>
              <w:rPr>
                <w:sz w:val="18"/>
              </w:rPr>
            </w:pPr>
            <w:proofErr w:type="spellStart"/>
            <w:r w:rsidRPr="00CB73E0">
              <w:rPr>
                <w:w w:val="105"/>
                <w:sz w:val="18"/>
              </w:rPr>
              <w:t>Stop&amp;Shop</w:t>
            </w:r>
            <w:proofErr w:type="spellEnd"/>
          </w:p>
        </w:tc>
        <w:tc>
          <w:tcPr>
            <w:tcW w:w="4555" w:type="dxa"/>
            <w:tcBorders>
              <w:left w:val="single" w:sz="7" w:space="0" w:color="000000"/>
            </w:tcBorders>
          </w:tcPr>
          <w:p w14:paraId="22B130C8" w14:textId="77777777" w:rsidR="00CB73E0" w:rsidRPr="00CB73E0" w:rsidRDefault="00CB73E0" w:rsidP="00592818">
            <w:pPr>
              <w:pStyle w:val="TableParagraph"/>
              <w:spacing w:line="202" w:lineRule="exact"/>
              <w:ind w:left="93"/>
              <w:rPr>
                <w:sz w:val="18"/>
              </w:rPr>
            </w:pPr>
            <w:r w:rsidRPr="00CB73E0">
              <w:rPr>
                <w:w w:val="95"/>
                <w:sz w:val="18"/>
              </w:rPr>
              <w:t>1278 US-22, Phillipsburg, NJ 08865</w:t>
            </w:r>
          </w:p>
        </w:tc>
      </w:tr>
      <w:tr w:rsidR="00CB73E0" w:rsidRPr="00CB73E0" w14:paraId="677407AC" w14:textId="77777777" w:rsidTr="00592818">
        <w:trPr>
          <w:trHeight w:hRule="exact" w:val="221"/>
        </w:trPr>
        <w:tc>
          <w:tcPr>
            <w:tcW w:w="3098" w:type="dxa"/>
            <w:tcBorders>
              <w:right w:val="single" w:sz="7" w:space="0" w:color="000000"/>
            </w:tcBorders>
          </w:tcPr>
          <w:p w14:paraId="318E5DA3" w14:textId="77777777" w:rsidR="00CB73E0" w:rsidRPr="00CB73E0" w:rsidRDefault="00CB73E0" w:rsidP="00592818">
            <w:pPr>
              <w:pStyle w:val="TableParagraph"/>
              <w:spacing w:line="193" w:lineRule="exact"/>
              <w:ind w:left="88"/>
              <w:rPr>
                <w:sz w:val="18"/>
              </w:rPr>
            </w:pPr>
            <w:r w:rsidRPr="00CB73E0">
              <w:rPr>
                <w:w w:val="95"/>
                <w:sz w:val="18"/>
              </w:rPr>
              <w:t>Warren Hospital</w:t>
            </w:r>
          </w:p>
        </w:tc>
        <w:tc>
          <w:tcPr>
            <w:tcW w:w="4555" w:type="dxa"/>
            <w:tcBorders>
              <w:left w:val="single" w:sz="7" w:space="0" w:color="000000"/>
            </w:tcBorders>
          </w:tcPr>
          <w:p w14:paraId="3DAB15E7" w14:textId="77777777" w:rsidR="00CB73E0" w:rsidRPr="00CB73E0" w:rsidRDefault="00CB73E0" w:rsidP="00592818">
            <w:pPr>
              <w:pStyle w:val="TableParagraph"/>
              <w:spacing w:line="200" w:lineRule="exact"/>
              <w:ind w:left="86"/>
              <w:rPr>
                <w:sz w:val="18"/>
              </w:rPr>
            </w:pPr>
            <w:r w:rsidRPr="00CB73E0">
              <w:rPr>
                <w:w w:val="95"/>
                <w:sz w:val="18"/>
              </w:rPr>
              <w:t>185 Roseberry St Phillipsburg, NJ</w:t>
            </w:r>
          </w:p>
        </w:tc>
      </w:tr>
    </w:tbl>
    <w:p w14:paraId="695739A2" w14:textId="77777777" w:rsidR="00CB73E0" w:rsidRPr="00CB73E0" w:rsidRDefault="00CB73E0" w:rsidP="00CB73E0">
      <w:pPr>
        <w:pStyle w:val="BodyText"/>
        <w:spacing w:before="7"/>
        <w:rPr>
          <w:sz w:val="15"/>
        </w:rPr>
      </w:pPr>
    </w:p>
    <w:p w14:paraId="524AE81F" w14:textId="77777777" w:rsidR="00CB73E0" w:rsidRPr="00CB73E0" w:rsidRDefault="00CB73E0" w:rsidP="00CB73E0">
      <w:pPr>
        <w:pStyle w:val="ListParagraph"/>
        <w:widowControl w:val="0"/>
        <w:numPr>
          <w:ilvl w:val="0"/>
          <w:numId w:val="2"/>
        </w:numPr>
        <w:tabs>
          <w:tab w:val="left" w:pos="1535"/>
          <w:tab w:val="left" w:pos="1536"/>
          <w:tab w:val="left" w:pos="2489"/>
          <w:tab w:val="left" w:pos="3740"/>
          <w:tab w:val="left" w:pos="5829"/>
          <w:tab w:val="left" w:pos="7343"/>
          <w:tab w:val="left" w:pos="8265"/>
        </w:tabs>
        <w:autoSpaceDE w:val="0"/>
        <w:autoSpaceDN w:val="0"/>
        <w:spacing w:before="90" w:after="0" w:line="254" w:lineRule="auto"/>
        <w:ind w:left="1538" w:right="232" w:hanging="693"/>
        <w:contextualSpacing w:val="0"/>
        <w:jc w:val="left"/>
        <w:rPr>
          <w:rFonts w:ascii="Times New Roman" w:hAnsi="Times New Roman" w:cs="Times New Roman"/>
        </w:rPr>
      </w:pPr>
      <w:r w:rsidRPr="00CB73E0">
        <w:rPr>
          <w:rFonts w:ascii="Times New Roman" w:hAnsi="Times New Roman" w:cs="Times New Roman"/>
          <w:w w:val="105"/>
        </w:rPr>
        <w:t>Specific</w:t>
      </w:r>
      <w:r w:rsidRPr="00CB73E0">
        <w:rPr>
          <w:rFonts w:ascii="Times New Roman" w:hAnsi="Times New Roman" w:cs="Times New Roman"/>
          <w:w w:val="105"/>
        </w:rPr>
        <w:tab/>
        <w:t>notification</w:t>
      </w:r>
      <w:r w:rsidRPr="00CB73E0">
        <w:rPr>
          <w:rFonts w:ascii="Times New Roman" w:hAnsi="Times New Roman" w:cs="Times New Roman"/>
          <w:w w:val="105"/>
        </w:rPr>
        <w:tab/>
        <w:t xml:space="preserve">of  </w:t>
      </w:r>
      <w:r w:rsidRPr="00CB73E0">
        <w:rPr>
          <w:rFonts w:ascii="Times New Roman" w:hAnsi="Times New Roman" w:cs="Times New Roman"/>
          <w:spacing w:val="14"/>
          <w:w w:val="105"/>
        </w:rPr>
        <w:t xml:space="preserve"> </w:t>
      </w:r>
      <w:r w:rsidRPr="00CB73E0">
        <w:rPr>
          <w:rFonts w:ascii="Times New Roman" w:hAnsi="Times New Roman" w:cs="Times New Roman"/>
          <w:w w:val="105"/>
        </w:rPr>
        <w:t xml:space="preserve">the  </w:t>
      </w:r>
      <w:r w:rsidRPr="00CB73E0">
        <w:rPr>
          <w:rFonts w:ascii="Times New Roman" w:hAnsi="Times New Roman" w:cs="Times New Roman"/>
          <w:spacing w:val="10"/>
          <w:w w:val="105"/>
        </w:rPr>
        <w:t xml:space="preserve"> </w:t>
      </w:r>
      <w:r w:rsidRPr="00CB73E0">
        <w:rPr>
          <w:rFonts w:ascii="Times New Roman" w:hAnsi="Times New Roman" w:cs="Times New Roman"/>
          <w:w w:val="105"/>
        </w:rPr>
        <w:t>availability</w:t>
      </w:r>
      <w:r w:rsidRPr="00CB73E0">
        <w:rPr>
          <w:rFonts w:ascii="Times New Roman" w:hAnsi="Times New Roman" w:cs="Times New Roman"/>
          <w:w w:val="105"/>
        </w:rPr>
        <w:tab/>
        <w:t xml:space="preserve">of  </w:t>
      </w:r>
      <w:r w:rsidRPr="00CB73E0">
        <w:rPr>
          <w:rFonts w:ascii="Times New Roman" w:hAnsi="Times New Roman" w:cs="Times New Roman"/>
          <w:spacing w:val="3"/>
          <w:w w:val="105"/>
        </w:rPr>
        <w:t xml:space="preserve"> </w:t>
      </w:r>
      <w:r w:rsidRPr="00CB73E0">
        <w:rPr>
          <w:rFonts w:ascii="Times New Roman" w:hAnsi="Times New Roman" w:cs="Times New Roman"/>
          <w:w w:val="105"/>
        </w:rPr>
        <w:t>affordable</w:t>
      </w:r>
      <w:r w:rsidRPr="00CB73E0">
        <w:rPr>
          <w:rFonts w:ascii="Times New Roman" w:hAnsi="Times New Roman" w:cs="Times New Roman"/>
          <w:w w:val="105"/>
        </w:rPr>
        <w:tab/>
        <w:t>housing</w:t>
      </w:r>
      <w:r w:rsidRPr="00CB73E0">
        <w:rPr>
          <w:rFonts w:ascii="Times New Roman" w:hAnsi="Times New Roman" w:cs="Times New Roman"/>
          <w:w w:val="105"/>
        </w:rPr>
        <w:tab/>
        <w:t xml:space="preserve">units  </w:t>
      </w:r>
      <w:r w:rsidRPr="00CB73E0">
        <w:rPr>
          <w:rFonts w:ascii="Times New Roman" w:hAnsi="Times New Roman" w:cs="Times New Roman"/>
          <w:spacing w:val="16"/>
          <w:w w:val="105"/>
        </w:rPr>
        <w:t xml:space="preserve"> </w:t>
      </w:r>
      <w:r w:rsidRPr="00CB73E0">
        <w:rPr>
          <w:rFonts w:ascii="Times New Roman" w:hAnsi="Times New Roman" w:cs="Times New Roman"/>
          <w:w w:val="105"/>
        </w:rPr>
        <w:t>in Hackettstown</w:t>
      </w:r>
      <w:r w:rsidRPr="00CB73E0">
        <w:rPr>
          <w:rFonts w:ascii="Times New Roman" w:hAnsi="Times New Roman" w:cs="Times New Roman"/>
          <w:spacing w:val="5"/>
          <w:w w:val="105"/>
        </w:rPr>
        <w:t xml:space="preserve"> </w:t>
      </w:r>
      <w:r w:rsidRPr="00CB73E0">
        <w:rPr>
          <w:rFonts w:ascii="Times New Roman" w:hAnsi="Times New Roman" w:cs="Times New Roman"/>
          <w:w w:val="105"/>
        </w:rPr>
        <w:t>shall</w:t>
      </w:r>
      <w:r w:rsidRPr="00CB73E0">
        <w:rPr>
          <w:rFonts w:ascii="Times New Roman" w:hAnsi="Times New Roman" w:cs="Times New Roman"/>
          <w:spacing w:val="-13"/>
          <w:w w:val="105"/>
        </w:rPr>
        <w:t xml:space="preserve"> </w:t>
      </w:r>
      <w:r w:rsidRPr="00CB73E0">
        <w:rPr>
          <w:rFonts w:ascii="Times New Roman" w:hAnsi="Times New Roman" w:cs="Times New Roman"/>
          <w:w w:val="105"/>
        </w:rPr>
        <w:t>be</w:t>
      </w:r>
      <w:r w:rsidRPr="00CB73E0">
        <w:rPr>
          <w:rFonts w:ascii="Times New Roman" w:hAnsi="Times New Roman" w:cs="Times New Roman"/>
          <w:spacing w:val="-14"/>
          <w:w w:val="105"/>
        </w:rPr>
        <w:t xml:space="preserve"> </w:t>
      </w:r>
      <w:r w:rsidRPr="00CB73E0">
        <w:rPr>
          <w:rFonts w:ascii="Times New Roman" w:hAnsi="Times New Roman" w:cs="Times New Roman"/>
          <w:w w:val="105"/>
        </w:rPr>
        <w:t>provided</w:t>
      </w:r>
      <w:r w:rsidRPr="00CB73E0">
        <w:rPr>
          <w:rFonts w:ascii="Times New Roman" w:hAnsi="Times New Roman" w:cs="Times New Roman"/>
          <w:spacing w:val="1"/>
          <w:w w:val="105"/>
        </w:rPr>
        <w:t xml:space="preserve"> </w:t>
      </w:r>
      <w:r w:rsidRPr="00CB73E0">
        <w:rPr>
          <w:rFonts w:ascii="Times New Roman" w:hAnsi="Times New Roman" w:cs="Times New Roman"/>
          <w:w w:val="105"/>
        </w:rPr>
        <w:t>to</w:t>
      </w:r>
      <w:r w:rsidRPr="00CB73E0">
        <w:rPr>
          <w:rFonts w:ascii="Times New Roman" w:hAnsi="Times New Roman" w:cs="Times New Roman"/>
          <w:spacing w:val="-15"/>
          <w:w w:val="105"/>
        </w:rPr>
        <w:t xml:space="preserve"> </w:t>
      </w:r>
      <w:r w:rsidRPr="00CB73E0">
        <w:rPr>
          <w:rFonts w:ascii="Times New Roman" w:hAnsi="Times New Roman" w:cs="Times New Roman"/>
          <w:w w:val="105"/>
        </w:rPr>
        <w:t>the</w:t>
      </w:r>
      <w:r w:rsidRPr="00CB73E0">
        <w:rPr>
          <w:rFonts w:ascii="Times New Roman" w:hAnsi="Times New Roman" w:cs="Times New Roman"/>
          <w:spacing w:val="-15"/>
          <w:w w:val="105"/>
        </w:rPr>
        <w:t xml:space="preserve"> </w:t>
      </w:r>
      <w:r w:rsidRPr="00CB73E0">
        <w:rPr>
          <w:rFonts w:ascii="Times New Roman" w:hAnsi="Times New Roman" w:cs="Times New Roman"/>
          <w:w w:val="105"/>
        </w:rPr>
        <w:t>following</w:t>
      </w:r>
      <w:r w:rsidRPr="00CB73E0">
        <w:rPr>
          <w:rFonts w:ascii="Times New Roman" w:hAnsi="Times New Roman" w:cs="Times New Roman"/>
          <w:spacing w:val="-8"/>
          <w:w w:val="105"/>
        </w:rPr>
        <w:t xml:space="preserve"> </w:t>
      </w:r>
      <w:r w:rsidRPr="00CB73E0">
        <w:rPr>
          <w:rFonts w:ascii="Times New Roman" w:hAnsi="Times New Roman" w:cs="Times New Roman"/>
          <w:w w:val="105"/>
        </w:rPr>
        <w:t>entities:</w:t>
      </w:r>
    </w:p>
    <w:p w14:paraId="1EB7D929" w14:textId="77777777" w:rsidR="00CB73E0" w:rsidRPr="00CB73E0" w:rsidRDefault="00CB73E0" w:rsidP="00CB73E0">
      <w:pPr>
        <w:pStyle w:val="BodyText"/>
        <w:spacing w:before="6"/>
        <w:rPr>
          <w:sz w:val="22"/>
        </w:rPr>
      </w:pPr>
    </w:p>
    <w:p w14:paraId="00CDC1F1" w14:textId="7DC2BB37" w:rsidR="00CB73E0" w:rsidRPr="003C031B" w:rsidRDefault="00CB73E0" w:rsidP="00CB73E0">
      <w:pPr>
        <w:pStyle w:val="ListParagraph"/>
        <w:widowControl w:val="0"/>
        <w:numPr>
          <w:ilvl w:val="1"/>
          <w:numId w:val="2"/>
        </w:numPr>
        <w:tabs>
          <w:tab w:val="left" w:pos="2226"/>
          <w:tab w:val="left" w:pos="2227"/>
        </w:tabs>
        <w:autoSpaceDE w:val="0"/>
        <w:autoSpaceDN w:val="0"/>
        <w:spacing w:before="1" w:after="0"/>
        <w:ind w:hanging="683"/>
        <w:contextualSpacing w:val="0"/>
        <w:rPr>
          <w:rFonts w:ascii="Times New Roman" w:hAnsi="Times New Roman" w:cs="Times New Roman"/>
          <w:sz w:val="24"/>
        </w:rPr>
      </w:pPr>
      <w:r w:rsidRPr="003C031B">
        <w:rPr>
          <w:rFonts w:ascii="Times New Roman" w:hAnsi="Times New Roman" w:cs="Times New Roman"/>
          <w:w w:val="105"/>
        </w:rPr>
        <w:t>Fair</w:t>
      </w:r>
      <w:r w:rsidRPr="003C031B">
        <w:rPr>
          <w:rFonts w:ascii="Times New Roman" w:hAnsi="Times New Roman" w:cs="Times New Roman"/>
          <w:spacing w:val="-12"/>
          <w:w w:val="105"/>
        </w:rPr>
        <w:t xml:space="preserve"> </w:t>
      </w:r>
      <w:r w:rsidRPr="003C031B">
        <w:rPr>
          <w:rFonts w:ascii="Times New Roman" w:hAnsi="Times New Roman" w:cs="Times New Roman"/>
          <w:w w:val="105"/>
        </w:rPr>
        <w:t>Share</w:t>
      </w:r>
      <w:r w:rsidRPr="003C031B">
        <w:rPr>
          <w:rFonts w:ascii="Times New Roman" w:hAnsi="Times New Roman" w:cs="Times New Roman"/>
          <w:spacing w:val="-12"/>
          <w:w w:val="105"/>
        </w:rPr>
        <w:t xml:space="preserve"> </w:t>
      </w:r>
      <w:r w:rsidRPr="003C031B">
        <w:rPr>
          <w:rFonts w:ascii="Times New Roman" w:hAnsi="Times New Roman" w:cs="Times New Roman"/>
          <w:w w:val="105"/>
        </w:rPr>
        <w:t>Housing</w:t>
      </w:r>
      <w:r w:rsidRPr="003C031B">
        <w:rPr>
          <w:rFonts w:ascii="Times New Roman" w:hAnsi="Times New Roman" w:cs="Times New Roman"/>
          <w:spacing w:val="-9"/>
          <w:w w:val="105"/>
        </w:rPr>
        <w:t xml:space="preserve"> </w:t>
      </w:r>
      <w:r w:rsidRPr="003C031B">
        <w:rPr>
          <w:rFonts w:ascii="Times New Roman" w:hAnsi="Times New Roman" w:cs="Times New Roman"/>
          <w:w w:val="105"/>
        </w:rPr>
        <w:t>Center</w:t>
      </w:r>
      <w:r w:rsidRPr="003C031B">
        <w:rPr>
          <w:rFonts w:ascii="Times New Roman" w:hAnsi="Times New Roman" w:cs="Times New Roman"/>
          <w:spacing w:val="-9"/>
          <w:w w:val="105"/>
        </w:rPr>
        <w:t xml:space="preserve"> </w:t>
      </w:r>
      <w:r w:rsidRPr="003C031B">
        <w:rPr>
          <w:rFonts w:ascii="Times New Roman" w:hAnsi="Times New Roman" w:cs="Times New Roman"/>
          <w:w w:val="105"/>
        </w:rPr>
        <w:t>(510</w:t>
      </w:r>
      <w:r w:rsidRPr="003C031B">
        <w:rPr>
          <w:rFonts w:ascii="Times New Roman" w:hAnsi="Times New Roman" w:cs="Times New Roman"/>
          <w:spacing w:val="-15"/>
          <w:w w:val="105"/>
        </w:rPr>
        <w:t xml:space="preserve"> </w:t>
      </w:r>
      <w:r w:rsidRPr="003C031B">
        <w:rPr>
          <w:rFonts w:ascii="Times New Roman" w:hAnsi="Times New Roman" w:cs="Times New Roman"/>
          <w:w w:val="105"/>
        </w:rPr>
        <w:t>Park</w:t>
      </w:r>
      <w:r w:rsidRPr="003C031B">
        <w:rPr>
          <w:rFonts w:ascii="Times New Roman" w:hAnsi="Times New Roman" w:cs="Times New Roman"/>
          <w:spacing w:val="-3"/>
          <w:w w:val="105"/>
        </w:rPr>
        <w:t xml:space="preserve"> </w:t>
      </w:r>
      <w:r w:rsidRPr="003C031B">
        <w:rPr>
          <w:rFonts w:ascii="Times New Roman" w:hAnsi="Times New Roman" w:cs="Times New Roman"/>
          <w:w w:val="105"/>
        </w:rPr>
        <w:t>Boulevard, Cherry</w:t>
      </w:r>
      <w:r w:rsidRPr="003C031B">
        <w:rPr>
          <w:rFonts w:ascii="Times New Roman" w:hAnsi="Times New Roman" w:cs="Times New Roman"/>
          <w:spacing w:val="-16"/>
          <w:w w:val="105"/>
        </w:rPr>
        <w:t xml:space="preserve"> </w:t>
      </w:r>
      <w:r w:rsidRPr="003C031B">
        <w:rPr>
          <w:rFonts w:ascii="Times New Roman" w:hAnsi="Times New Roman" w:cs="Times New Roman"/>
          <w:w w:val="105"/>
        </w:rPr>
        <w:t>Hill,</w:t>
      </w:r>
      <w:r w:rsidRPr="003C031B">
        <w:rPr>
          <w:rFonts w:ascii="Times New Roman" w:hAnsi="Times New Roman" w:cs="Times New Roman"/>
          <w:spacing w:val="-7"/>
          <w:w w:val="105"/>
        </w:rPr>
        <w:t xml:space="preserve"> </w:t>
      </w:r>
      <w:r w:rsidRPr="003C031B">
        <w:rPr>
          <w:rFonts w:ascii="Times New Roman" w:hAnsi="Times New Roman" w:cs="Times New Roman"/>
          <w:w w:val="105"/>
        </w:rPr>
        <w:t>NJ</w:t>
      </w:r>
      <w:r w:rsidRPr="003C031B">
        <w:rPr>
          <w:rFonts w:ascii="Times New Roman" w:hAnsi="Times New Roman" w:cs="Times New Roman"/>
          <w:spacing w:val="-8"/>
          <w:w w:val="105"/>
        </w:rPr>
        <w:t xml:space="preserve"> </w:t>
      </w:r>
      <w:r w:rsidRPr="003C031B">
        <w:rPr>
          <w:rFonts w:ascii="Times New Roman" w:hAnsi="Times New Roman" w:cs="Times New Roman"/>
          <w:w w:val="105"/>
        </w:rPr>
        <w:t>08002)</w:t>
      </w:r>
    </w:p>
    <w:p w14:paraId="432410DB" w14:textId="5880F81C" w:rsidR="00CB73E0" w:rsidRPr="003C031B" w:rsidRDefault="00CB73E0" w:rsidP="00CB73E0">
      <w:pPr>
        <w:pStyle w:val="ListParagraph"/>
        <w:widowControl w:val="0"/>
        <w:numPr>
          <w:ilvl w:val="1"/>
          <w:numId w:val="2"/>
        </w:numPr>
        <w:tabs>
          <w:tab w:val="left" w:pos="2221"/>
          <w:tab w:val="left" w:pos="2222"/>
        </w:tabs>
        <w:autoSpaceDE w:val="0"/>
        <w:autoSpaceDN w:val="0"/>
        <w:spacing w:before="9" w:after="0" w:line="252" w:lineRule="auto"/>
        <w:ind w:right="249" w:hanging="686"/>
        <w:contextualSpacing w:val="0"/>
        <w:rPr>
          <w:rFonts w:ascii="Times New Roman" w:hAnsi="Times New Roman" w:cs="Times New Roman"/>
        </w:rPr>
      </w:pPr>
      <w:r w:rsidRPr="003C031B">
        <w:rPr>
          <w:rFonts w:ascii="Times New Roman" w:hAnsi="Times New Roman" w:cs="Times New Roman"/>
          <w:w w:val="105"/>
        </w:rPr>
        <w:t>New Jersey State Conference of the NAACP, Latino Action Network (P.O. Box 943, Freehold, NJ</w:t>
      </w:r>
      <w:r w:rsidRPr="003C031B">
        <w:rPr>
          <w:rFonts w:ascii="Times New Roman" w:hAnsi="Times New Roman" w:cs="Times New Roman"/>
          <w:spacing w:val="-27"/>
          <w:w w:val="105"/>
        </w:rPr>
        <w:t xml:space="preserve"> </w:t>
      </w:r>
      <w:r w:rsidRPr="003C031B">
        <w:rPr>
          <w:rFonts w:ascii="Times New Roman" w:hAnsi="Times New Roman" w:cs="Times New Roman"/>
          <w:w w:val="105"/>
        </w:rPr>
        <w:t>07728</w:t>
      </w:r>
    </w:p>
    <w:p w14:paraId="06502B19" w14:textId="21910E7F" w:rsidR="00CB73E0" w:rsidRPr="00CB73E0" w:rsidRDefault="00CB73E0" w:rsidP="00CB73E0">
      <w:pPr>
        <w:pStyle w:val="ListParagraph"/>
        <w:widowControl w:val="0"/>
        <w:numPr>
          <w:ilvl w:val="1"/>
          <w:numId w:val="2"/>
        </w:numPr>
        <w:tabs>
          <w:tab w:val="left" w:pos="2221"/>
          <w:tab w:val="left" w:pos="2222"/>
        </w:tabs>
        <w:autoSpaceDE w:val="0"/>
        <w:autoSpaceDN w:val="0"/>
        <w:spacing w:before="9" w:after="0"/>
        <w:ind w:left="2221" w:hanging="691"/>
        <w:contextualSpacing w:val="0"/>
        <w:rPr>
          <w:rFonts w:ascii="Times New Roman" w:hAnsi="Times New Roman" w:cs="Times New Roman"/>
        </w:rPr>
      </w:pPr>
      <w:r w:rsidRPr="003C031B">
        <w:rPr>
          <w:rFonts w:ascii="Times New Roman" w:hAnsi="Times New Roman" w:cs="Times New Roman"/>
          <w:w w:val="105"/>
        </w:rPr>
        <w:t>East</w:t>
      </w:r>
      <w:r w:rsidRPr="003C031B">
        <w:rPr>
          <w:rFonts w:ascii="Times New Roman" w:hAnsi="Times New Roman" w:cs="Times New Roman"/>
          <w:spacing w:val="-5"/>
          <w:w w:val="105"/>
        </w:rPr>
        <w:t xml:space="preserve"> </w:t>
      </w:r>
      <w:r w:rsidRPr="003C031B">
        <w:rPr>
          <w:rFonts w:ascii="Times New Roman" w:hAnsi="Times New Roman" w:cs="Times New Roman"/>
          <w:w w:val="105"/>
        </w:rPr>
        <w:t>Orange NAACP</w:t>
      </w:r>
      <w:r w:rsidRPr="003C031B">
        <w:rPr>
          <w:rFonts w:ascii="Times New Roman" w:hAnsi="Times New Roman" w:cs="Times New Roman"/>
          <w:spacing w:val="-3"/>
          <w:w w:val="105"/>
        </w:rPr>
        <w:t xml:space="preserve"> </w:t>
      </w:r>
      <w:r w:rsidRPr="003C031B">
        <w:rPr>
          <w:rFonts w:ascii="Times New Roman" w:hAnsi="Times New Roman" w:cs="Times New Roman"/>
          <w:w w:val="105"/>
        </w:rPr>
        <w:t>(P.O.</w:t>
      </w:r>
      <w:r w:rsidRPr="003C031B">
        <w:rPr>
          <w:rFonts w:ascii="Times New Roman" w:hAnsi="Times New Roman" w:cs="Times New Roman"/>
          <w:spacing w:val="-12"/>
          <w:w w:val="105"/>
        </w:rPr>
        <w:t xml:space="preserve"> </w:t>
      </w:r>
      <w:r w:rsidRPr="003C031B">
        <w:rPr>
          <w:rFonts w:ascii="Times New Roman" w:hAnsi="Times New Roman" w:cs="Times New Roman"/>
          <w:w w:val="105"/>
        </w:rPr>
        <w:t>Box</w:t>
      </w:r>
      <w:r w:rsidRPr="003C031B">
        <w:rPr>
          <w:rFonts w:ascii="Times New Roman" w:hAnsi="Times New Roman" w:cs="Times New Roman"/>
          <w:spacing w:val="-34"/>
          <w:w w:val="105"/>
        </w:rPr>
        <w:t xml:space="preserve"> </w:t>
      </w:r>
      <w:r w:rsidRPr="003C031B">
        <w:rPr>
          <w:rFonts w:ascii="Times New Roman" w:hAnsi="Times New Roman" w:cs="Times New Roman"/>
          <w:w w:val="105"/>
        </w:rPr>
        <w:t>127,</w:t>
      </w:r>
      <w:r w:rsidRPr="003C031B">
        <w:rPr>
          <w:rFonts w:ascii="Times New Roman" w:hAnsi="Times New Roman" w:cs="Times New Roman"/>
          <w:spacing w:val="-9"/>
          <w:w w:val="105"/>
        </w:rPr>
        <w:t xml:space="preserve"> </w:t>
      </w:r>
      <w:r w:rsidRPr="003C031B">
        <w:rPr>
          <w:rFonts w:ascii="Times New Roman" w:hAnsi="Times New Roman" w:cs="Times New Roman"/>
          <w:w w:val="105"/>
        </w:rPr>
        <w:t>East</w:t>
      </w:r>
      <w:r w:rsidRPr="003C031B">
        <w:rPr>
          <w:rFonts w:ascii="Times New Roman" w:hAnsi="Times New Roman" w:cs="Times New Roman"/>
          <w:spacing w:val="-6"/>
          <w:w w:val="105"/>
        </w:rPr>
        <w:t xml:space="preserve"> </w:t>
      </w:r>
      <w:r w:rsidRPr="003C031B">
        <w:rPr>
          <w:rFonts w:ascii="Times New Roman" w:hAnsi="Times New Roman" w:cs="Times New Roman"/>
          <w:w w:val="105"/>
        </w:rPr>
        <w:t>Orange,</w:t>
      </w:r>
      <w:r w:rsidRPr="003C031B">
        <w:rPr>
          <w:rFonts w:ascii="Times New Roman" w:hAnsi="Times New Roman" w:cs="Times New Roman"/>
          <w:spacing w:val="-2"/>
          <w:w w:val="105"/>
        </w:rPr>
        <w:t xml:space="preserve"> </w:t>
      </w:r>
      <w:r w:rsidRPr="003C031B">
        <w:rPr>
          <w:rFonts w:ascii="Times New Roman" w:hAnsi="Times New Roman" w:cs="Times New Roman"/>
          <w:w w:val="105"/>
        </w:rPr>
        <w:t>NJ</w:t>
      </w:r>
      <w:r w:rsidRPr="003C031B">
        <w:rPr>
          <w:rFonts w:ascii="Times New Roman" w:hAnsi="Times New Roman" w:cs="Times New Roman"/>
          <w:spacing w:val="-8"/>
          <w:w w:val="105"/>
        </w:rPr>
        <w:t xml:space="preserve"> </w:t>
      </w:r>
      <w:r w:rsidRPr="003C031B">
        <w:rPr>
          <w:rFonts w:ascii="Times New Roman" w:hAnsi="Times New Roman" w:cs="Times New Roman"/>
          <w:w w:val="105"/>
        </w:rPr>
        <w:t>07019)</w:t>
      </w:r>
    </w:p>
    <w:p w14:paraId="19038048" w14:textId="0AD159B9" w:rsidR="00CB73E0" w:rsidRPr="00CB73E0" w:rsidRDefault="00CB73E0" w:rsidP="00CB73E0">
      <w:pPr>
        <w:pStyle w:val="ListParagraph"/>
        <w:widowControl w:val="0"/>
        <w:numPr>
          <w:ilvl w:val="1"/>
          <w:numId w:val="2"/>
        </w:numPr>
        <w:tabs>
          <w:tab w:val="left" w:pos="2218"/>
          <w:tab w:val="left" w:pos="2219"/>
        </w:tabs>
        <w:autoSpaceDE w:val="0"/>
        <w:autoSpaceDN w:val="0"/>
        <w:spacing w:before="9" w:after="0"/>
        <w:ind w:left="2218" w:hanging="691"/>
        <w:contextualSpacing w:val="0"/>
        <w:rPr>
          <w:rFonts w:ascii="Times New Roman" w:hAnsi="Times New Roman" w:cs="Times New Roman"/>
        </w:rPr>
      </w:pPr>
      <w:r w:rsidRPr="003C031B">
        <w:rPr>
          <w:rFonts w:ascii="Times New Roman" w:hAnsi="Times New Roman" w:cs="Times New Roman"/>
          <w:w w:val="105"/>
        </w:rPr>
        <w:t>Newark</w:t>
      </w:r>
      <w:r w:rsidRPr="003C031B">
        <w:rPr>
          <w:rFonts w:ascii="Times New Roman" w:hAnsi="Times New Roman" w:cs="Times New Roman"/>
          <w:spacing w:val="-1"/>
          <w:w w:val="105"/>
        </w:rPr>
        <w:t xml:space="preserve"> </w:t>
      </w:r>
      <w:r w:rsidRPr="003C031B">
        <w:rPr>
          <w:rFonts w:ascii="Times New Roman" w:hAnsi="Times New Roman" w:cs="Times New Roman"/>
          <w:w w:val="105"/>
        </w:rPr>
        <w:t>NAACP</w:t>
      </w:r>
      <w:r w:rsidRPr="003C031B">
        <w:rPr>
          <w:rFonts w:ascii="Times New Roman" w:hAnsi="Times New Roman" w:cs="Times New Roman"/>
          <w:spacing w:val="-6"/>
          <w:w w:val="105"/>
        </w:rPr>
        <w:t xml:space="preserve"> </w:t>
      </w:r>
      <w:r w:rsidRPr="003C031B">
        <w:rPr>
          <w:rFonts w:ascii="Times New Roman" w:hAnsi="Times New Roman" w:cs="Times New Roman"/>
          <w:w w:val="105"/>
        </w:rPr>
        <w:t>(P.O.</w:t>
      </w:r>
      <w:r w:rsidRPr="003C031B">
        <w:rPr>
          <w:rFonts w:ascii="Times New Roman" w:hAnsi="Times New Roman" w:cs="Times New Roman"/>
          <w:spacing w:val="-13"/>
          <w:w w:val="105"/>
        </w:rPr>
        <w:t xml:space="preserve"> </w:t>
      </w:r>
      <w:r w:rsidRPr="003C031B">
        <w:rPr>
          <w:rFonts w:ascii="Times New Roman" w:hAnsi="Times New Roman" w:cs="Times New Roman"/>
          <w:w w:val="105"/>
        </w:rPr>
        <w:t>Box</w:t>
      </w:r>
      <w:r w:rsidRPr="003C031B">
        <w:rPr>
          <w:rFonts w:ascii="Times New Roman" w:hAnsi="Times New Roman" w:cs="Times New Roman"/>
          <w:spacing w:val="-5"/>
          <w:w w:val="105"/>
        </w:rPr>
        <w:t xml:space="preserve"> </w:t>
      </w:r>
      <w:r w:rsidRPr="003C031B">
        <w:rPr>
          <w:rFonts w:ascii="Times New Roman" w:hAnsi="Times New Roman" w:cs="Times New Roman"/>
          <w:w w:val="105"/>
        </w:rPr>
        <w:t>1262,</w:t>
      </w:r>
      <w:r w:rsidRPr="003C031B">
        <w:rPr>
          <w:rFonts w:ascii="Times New Roman" w:hAnsi="Times New Roman" w:cs="Times New Roman"/>
          <w:spacing w:val="-10"/>
          <w:w w:val="105"/>
        </w:rPr>
        <w:t xml:space="preserve"> </w:t>
      </w:r>
      <w:r w:rsidRPr="003C031B">
        <w:rPr>
          <w:rFonts w:ascii="Times New Roman" w:hAnsi="Times New Roman" w:cs="Times New Roman"/>
          <w:w w:val="105"/>
        </w:rPr>
        <w:t>Newark,</w:t>
      </w:r>
      <w:r w:rsidRPr="003C031B">
        <w:rPr>
          <w:rFonts w:ascii="Times New Roman" w:hAnsi="Times New Roman" w:cs="Times New Roman"/>
          <w:spacing w:val="-12"/>
          <w:w w:val="105"/>
        </w:rPr>
        <w:t xml:space="preserve"> </w:t>
      </w:r>
      <w:r w:rsidRPr="003C031B">
        <w:rPr>
          <w:rFonts w:ascii="Times New Roman" w:hAnsi="Times New Roman" w:cs="Times New Roman"/>
          <w:w w:val="105"/>
        </w:rPr>
        <w:t>NJ</w:t>
      </w:r>
      <w:r w:rsidRPr="003C031B">
        <w:rPr>
          <w:rFonts w:ascii="Times New Roman" w:hAnsi="Times New Roman" w:cs="Times New Roman"/>
          <w:spacing w:val="-14"/>
          <w:w w:val="105"/>
        </w:rPr>
        <w:t xml:space="preserve"> </w:t>
      </w:r>
      <w:r w:rsidRPr="003C031B">
        <w:rPr>
          <w:rFonts w:ascii="Times New Roman" w:hAnsi="Times New Roman" w:cs="Times New Roman"/>
          <w:w w:val="105"/>
        </w:rPr>
        <w:t>07101</w:t>
      </w:r>
    </w:p>
    <w:p w14:paraId="2A4CAC93" w14:textId="4EF7522D" w:rsidR="00CB73E0" w:rsidRPr="00CB73E0" w:rsidRDefault="00CB73E0" w:rsidP="00CB73E0">
      <w:pPr>
        <w:pStyle w:val="ListParagraph"/>
        <w:widowControl w:val="0"/>
        <w:numPr>
          <w:ilvl w:val="1"/>
          <w:numId w:val="2"/>
        </w:numPr>
        <w:tabs>
          <w:tab w:val="left" w:pos="2215"/>
          <w:tab w:val="left" w:pos="2216"/>
        </w:tabs>
        <w:autoSpaceDE w:val="0"/>
        <w:autoSpaceDN w:val="0"/>
        <w:spacing w:before="6" w:after="0"/>
        <w:ind w:left="2215"/>
        <w:contextualSpacing w:val="0"/>
        <w:rPr>
          <w:rFonts w:ascii="Times New Roman" w:hAnsi="Times New Roman" w:cs="Times New Roman"/>
        </w:rPr>
      </w:pPr>
      <w:r w:rsidRPr="003C031B">
        <w:rPr>
          <w:rFonts w:ascii="Times New Roman" w:hAnsi="Times New Roman" w:cs="Times New Roman"/>
          <w:w w:val="105"/>
        </w:rPr>
        <w:t>Morris</w:t>
      </w:r>
      <w:r w:rsidRPr="003C031B">
        <w:rPr>
          <w:rFonts w:ascii="Times New Roman" w:hAnsi="Times New Roman" w:cs="Times New Roman"/>
          <w:spacing w:val="-13"/>
          <w:w w:val="105"/>
        </w:rPr>
        <w:t xml:space="preserve"> </w:t>
      </w:r>
      <w:r w:rsidRPr="003C031B">
        <w:rPr>
          <w:rFonts w:ascii="Times New Roman" w:hAnsi="Times New Roman" w:cs="Times New Roman"/>
          <w:w w:val="105"/>
        </w:rPr>
        <w:t>County</w:t>
      </w:r>
      <w:r w:rsidRPr="003C031B">
        <w:rPr>
          <w:rFonts w:ascii="Times New Roman" w:hAnsi="Times New Roman" w:cs="Times New Roman"/>
          <w:spacing w:val="-10"/>
          <w:w w:val="105"/>
        </w:rPr>
        <w:t xml:space="preserve"> </w:t>
      </w:r>
      <w:r w:rsidRPr="003C031B">
        <w:rPr>
          <w:rFonts w:ascii="Times New Roman" w:hAnsi="Times New Roman" w:cs="Times New Roman"/>
          <w:w w:val="105"/>
        </w:rPr>
        <w:t>NAACP</w:t>
      </w:r>
      <w:r w:rsidRPr="003C031B">
        <w:rPr>
          <w:rFonts w:ascii="Times New Roman" w:hAnsi="Times New Roman" w:cs="Times New Roman"/>
          <w:spacing w:val="-7"/>
          <w:w w:val="105"/>
        </w:rPr>
        <w:t xml:space="preserve"> </w:t>
      </w:r>
      <w:r w:rsidRPr="003C031B">
        <w:rPr>
          <w:rFonts w:ascii="Times New Roman" w:hAnsi="Times New Roman" w:cs="Times New Roman"/>
          <w:w w:val="105"/>
        </w:rPr>
        <w:t>(P.O.</w:t>
      </w:r>
      <w:r w:rsidRPr="003C031B">
        <w:rPr>
          <w:rFonts w:ascii="Times New Roman" w:hAnsi="Times New Roman" w:cs="Times New Roman"/>
          <w:spacing w:val="-12"/>
          <w:w w:val="105"/>
        </w:rPr>
        <w:t xml:space="preserve"> </w:t>
      </w:r>
      <w:r w:rsidRPr="003C031B">
        <w:rPr>
          <w:rFonts w:ascii="Times New Roman" w:hAnsi="Times New Roman" w:cs="Times New Roman"/>
          <w:w w:val="105"/>
        </w:rPr>
        <w:t>Box</w:t>
      </w:r>
      <w:r w:rsidRPr="003C031B">
        <w:rPr>
          <w:rFonts w:ascii="Times New Roman" w:hAnsi="Times New Roman" w:cs="Times New Roman"/>
          <w:spacing w:val="-7"/>
          <w:w w:val="105"/>
        </w:rPr>
        <w:t xml:space="preserve"> </w:t>
      </w:r>
      <w:r w:rsidRPr="003C031B">
        <w:rPr>
          <w:rFonts w:ascii="Times New Roman" w:hAnsi="Times New Roman" w:cs="Times New Roman"/>
          <w:w w:val="105"/>
        </w:rPr>
        <w:t>2256,</w:t>
      </w:r>
      <w:r w:rsidRPr="003C031B">
        <w:rPr>
          <w:rFonts w:ascii="Times New Roman" w:hAnsi="Times New Roman" w:cs="Times New Roman"/>
          <w:spacing w:val="-14"/>
          <w:w w:val="105"/>
        </w:rPr>
        <w:t xml:space="preserve"> </w:t>
      </w:r>
      <w:r w:rsidRPr="003C031B">
        <w:rPr>
          <w:rFonts w:ascii="Times New Roman" w:hAnsi="Times New Roman" w:cs="Times New Roman"/>
          <w:w w:val="105"/>
        </w:rPr>
        <w:t>Morristown,</w:t>
      </w:r>
      <w:r w:rsidRPr="003C031B">
        <w:rPr>
          <w:rFonts w:ascii="Times New Roman" w:hAnsi="Times New Roman" w:cs="Times New Roman"/>
          <w:spacing w:val="-2"/>
          <w:w w:val="105"/>
        </w:rPr>
        <w:t xml:space="preserve"> </w:t>
      </w:r>
      <w:r w:rsidRPr="003C031B">
        <w:rPr>
          <w:rFonts w:ascii="Times New Roman" w:hAnsi="Times New Roman" w:cs="Times New Roman"/>
          <w:w w:val="105"/>
        </w:rPr>
        <w:t>NJ</w:t>
      </w:r>
      <w:r w:rsidRPr="003C031B">
        <w:rPr>
          <w:rFonts w:ascii="Times New Roman" w:hAnsi="Times New Roman" w:cs="Times New Roman"/>
          <w:spacing w:val="-12"/>
          <w:w w:val="105"/>
        </w:rPr>
        <w:t xml:space="preserve"> </w:t>
      </w:r>
      <w:r w:rsidRPr="003C031B">
        <w:rPr>
          <w:rFonts w:ascii="Times New Roman" w:hAnsi="Times New Roman" w:cs="Times New Roman"/>
          <w:w w:val="105"/>
        </w:rPr>
        <w:t>07962)</w:t>
      </w:r>
    </w:p>
    <w:p w14:paraId="5A854D5B" w14:textId="77777777" w:rsidR="00CB73E0" w:rsidRPr="00CB73E0" w:rsidRDefault="00CB73E0" w:rsidP="00CB73E0">
      <w:pPr>
        <w:pStyle w:val="ListParagraph"/>
        <w:widowControl w:val="0"/>
        <w:numPr>
          <w:ilvl w:val="1"/>
          <w:numId w:val="2"/>
        </w:numPr>
        <w:tabs>
          <w:tab w:val="left" w:pos="2214"/>
          <w:tab w:val="left" w:pos="2215"/>
        </w:tabs>
        <w:autoSpaceDE w:val="0"/>
        <w:autoSpaceDN w:val="0"/>
        <w:spacing w:after="0"/>
        <w:ind w:left="2214"/>
        <w:contextualSpacing w:val="0"/>
        <w:rPr>
          <w:rFonts w:ascii="Times New Roman" w:hAnsi="Times New Roman" w:cs="Times New Roman"/>
        </w:rPr>
      </w:pPr>
      <w:r w:rsidRPr="00CB73E0">
        <w:rPr>
          <w:rFonts w:ascii="Times New Roman" w:hAnsi="Times New Roman" w:cs="Times New Roman"/>
          <w:w w:val="105"/>
        </w:rPr>
        <w:t>Elizabeth NAACP</w:t>
      </w:r>
      <w:r w:rsidRPr="00CB73E0">
        <w:rPr>
          <w:rFonts w:ascii="Times New Roman" w:hAnsi="Times New Roman" w:cs="Times New Roman"/>
          <w:spacing w:val="-8"/>
          <w:w w:val="105"/>
        </w:rPr>
        <w:t xml:space="preserve"> </w:t>
      </w:r>
      <w:r w:rsidRPr="00CB73E0">
        <w:rPr>
          <w:rFonts w:ascii="Times New Roman" w:hAnsi="Times New Roman" w:cs="Times New Roman"/>
          <w:w w:val="105"/>
        </w:rPr>
        <w:t>(P.O.</w:t>
      </w:r>
      <w:r w:rsidRPr="00CB73E0">
        <w:rPr>
          <w:rFonts w:ascii="Times New Roman" w:hAnsi="Times New Roman" w:cs="Times New Roman"/>
          <w:spacing w:val="-18"/>
          <w:w w:val="105"/>
        </w:rPr>
        <w:t xml:space="preserve"> </w:t>
      </w:r>
      <w:r w:rsidRPr="00CB73E0">
        <w:rPr>
          <w:rFonts w:ascii="Times New Roman" w:hAnsi="Times New Roman" w:cs="Times New Roman"/>
          <w:w w:val="105"/>
        </w:rPr>
        <w:t>Box</w:t>
      </w:r>
      <w:r w:rsidRPr="00CB73E0">
        <w:rPr>
          <w:rFonts w:ascii="Times New Roman" w:hAnsi="Times New Roman" w:cs="Times New Roman"/>
          <w:spacing w:val="-14"/>
          <w:w w:val="105"/>
        </w:rPr>
        <w:t xml:space="preserve"> </w:t>
      </w:r>
      <w:r w:rsidRPr="00CB73E0">
        <w:rPr>
          <w:rFonts w:ascii="Times New Roman" w:hAnsi="Times New Roman" w:cs="Times New Roman"/>
          <w:w w:val="105"/>
        </w:rPr>
        <w:t>6732,</w:t>
      </w:r>
      <w:r w:rsidRPr="00CB73E0">
        <w:rPr>
          <w:rFonts w:ascii="Times New Roman" w:hAnsi="Times New Roman" w:cs="Times New Roman"/>
          <w:spacing w:val="-10"/>
          <w:w w:val="105"/>
        </w:rPr>
        <w:t xml:space="preserve"> </w:t>
      </w:r>
      <w:r w:rsidRPr="00CB73E0">
        <w:rPr>
          <w:rFonts w:ascii="Times New Roman" w:hAnsi="Times New Roman" w:cs="Times New Roman"/>
          <w:w w:val="105"/>
        </w:rPr>
        <w:t>Elizabeth,</w:t>
      </w:r>
      <w:r w:rsidRPr="00CB73E0">
        <w:rPr>
          <w:rFonts w:ascii="Times New Roman" w:hAnsi="Times New Roman" w:cs="Times New Roman"/>
          <w:spacing w:val="-2"/>
          <w:w w:val="105"/>
        </w:rPr>
        <w:t xml:space="preserve"> </w:t>
      </w:r>
      <w:r w:rsidRPr="00CB73E0">
        <w:rPr>
          <w:rFonts w:ascii="Times New Roman" w:hAnsi="Times New Roman" w:cs="Times New Roman"/>
          <w:w w:val="105"/>
        </w:rPr>
        <w:t>NJ</w:t>
      </w:r>
      <w:r w:rsidRPr="00CB73E0">
        <w:rPr>
          <w:rFonts w:ascii="Times New Roman" w:hAnsi="Times New Roman" w:cs="Times New Roman"/>
          <w:spacing w:val="-12"/>
          <w:w w:val="105"/>
        </w:rPr>
        <w:t xml:space="preserve"> </w:t>
      </w:r>
      <w:r w:rsidRPr="00CB73E0">
        <w:rPr>
          <w:rFonts w:ascii="Times New Roman" w:hAnsi="Times New Roman" w:cs="Times New Roman"/>
          <w:w w:val="105"/>
        </w:rPr>
        <w:t>07206)</w:t>
      </w:r>
    </w:p>
    <w:p w14:paraId="46F5809D" w14:textId="77777777" w:rsidR="00CB73E0" w:rsidRPr="00CB73E0" w:rsidRDefault="00CB73E0" w:rsidP="00CB73E0">
      <w:pPr>
        <w:pStyle w:val="BodyText"/>
        <w:spacing w:before="2"/>
        <w:rPr>
          <w:sz w:val="22"/>
        </w:rPr>
      </w:pPr>
    </w:p>
    <w:p w14:paraId="5353D7BB" w14:textId="77777777" w:rsidR="00CB73E0" w:rsidRPr="00CB73E0" w:rsidRDefault="00CB73E0" w:rsidP="00CB73E0">
      <w:pPr>
        <w:pStyle w:val="ListParagraph"/>
        <w:widowControl w:val="0"/>
        <w:numPr>
          <w:ilvl w:val="0"/>
          <w:numId w:val="6"/>
        </w:numPr>
        <w:tabs>
          <w:tab w:val="left" w:pos="830"/>
        </w:tabs>
        <w:autoSpaceDE w:val="0"/>
        <w:autoSpaceDN w:val="0"/>
        <w:spacing w:before="1" w:after="0" w:line="247" w:lineRule="auto"/>
        <w:ind w:left="825" w:right="259" w:hanging="697"/>
        <w:contextualSpacing w:val="0"/>
        <w:jc w:val="both"/>
        <w:rPr>
          <w:rFonts w:ascii="Times New Roman" w:hAnsi="Times New Roman" w:cs="Times New Roman"/>
          <w:sz w:val="24"/>
        </w:rPr>
      </w:pPr>
      <w:r w:rsidRPr="00CB73E0">
        <w:rPr>
          <w:rFonts w:ascii="Times New Roman" w:hAnsi="Times New Roman" w:cs="Times New Roman"/>
          <w:w w:val="105"/>
        </w:rPr>
        <w:t>The following is a listing of community contact person(s) and/or organizations in Essex, Morris, Union and Warren Counties that will aid in the affirmative marketing program and provide guidance and counseling services to prospective occupants of very low-, low and moderate-income</w:t>
      </w:r>
      <w:r w:rsidRPr="00CB73E0">
        <w:rPr>
          <w:rFonts w:ascii="Times New Roman" w:hAnsi="Times New Roman" w:cs="Times New Roman"/>
          <w:spacing w:val="-17"/>
          <w:w w:val="105"/>
        </w:rPr>
        <w:t xml:space="preserve"> </w:t>
      </w:r>
      <w:r w:rsidRPr="00CB73E0">
        <w:rPr>
          <w:rFonts w:ascii="Times New Roman" w:hAnsi="Times New Roman" w:cs="Times New Roman"/>
          <w:w w:val="105"/>
        </w:rPr>
        <w:t>units:</w:t>
      </w:r>
    </w:p>
    <w:p w14:paraId="528812D3" w14:textId="77777777" w:rsidR="00CB73E0" w:rsidRPr="00CB73E0" w:rsidRDefault="00CB73E0" w:rsidP="00CB73E0">
      <w:pPr>
        <w:pStyle w:val="BodyText"/>
        <w:spacing w:before="6"/>
      </w:pPr>
    </w:p>
    <w:p w14:paraId="44C1673D" w14:textId="5A0DB628" w:rsidR="00CB73E0" w:rsidRPr="003C031B" w:rsidRDefault="00CB73E0" w:rsidP="00CB73E0">
      <w:pPr>
        <w:pStyle w:val="ListParagraph"/>
        <w:widowControl w:val="0"/>
        <w:numPr>
          <w:ilvl w:val="1"/>
          <w:numId w:val="6"/>
        </w:numPr>
        <w:tabs>
          <w:tab w:val="left" w:pos="1512"/>
          <w:tab w:val="left" w:pos="1513"/>
        </w:tabs>
        <w:autoSpaceDE w:val="0"/>
        <w:autoSpaceDN w:val="0"/>
        <w:spacing w:before="11" w:after="0" w:line="249" w:lineRule="auto"/>
        <w:ind w:right="271" w:hanging="680"/>
        <w:contextualSpacing w:val="0"/>
        <w:rPr>
          <w:rFonts w:ascii="Times New Roman" w:hAnsi="Times New Roman" w:cs="Times New Roman"/>
        </w:rPr>
      </w:pPr>
      <w:r w:rsidRPr="003C031B">
        <w:rPr>
          <w:rFonts w:ascii="Times New Roman" w:hAnsi="Times New Roman" w:cs="Times New Roman"/>
          <w:w w:val="105"/>
        </w:rPr>
        <w:t>Central Jersey Housing Resource Center, 600 First Avenue, Suite 3, Raritan, NJ 08869</w:t>
      </w:r>
    </w:p>
    <w:p w14:paraId="4AA2628E" w14:textId="77777777" w:rsidR="00CB73E0" w:rsidRPr="00CB73E0" w:rsidRDefault="00CB73E0" w:rsidP="00CB73E0">
      <w:pPr>
        <w:pStyle w:val="ListParagraph"/>
        <w:widowControl w:val="0"/>
        <w:numPr>
          <w:ilvl w:val="1"/>
          <w:numId w:val="6"/>
        </w:numPr>
        <w:tabs>
          <w:tab w:val="left" w:pos="1509"/>
          <w:tab w:val="left" w:pos="1510"/>
        </w:tabs>
        <w:autoSpaceDE w:val="0"/>
        <w:autoSpaceDN w:val="0"/>
        <w:spacing w:after="0" w:line="244" w:lineRule="auto"/>
        <w:ind w:left="1517" w:right="265" w:hanging="696"/>
        <w:contextualSpacing w:val="0"/>
        <w:rPr>
          <w:rFonts w:ascii="Times New Roman" w:hAnsi="Times New Roman" w:cs="Times New Roman"/>
        </w:rPr>
      </w:pPr>
      <w:r w:rsidRPr="00CB73E0">
        <w:rPr>
          <w:rFonts w:ascii="Times New Roman" w:hAnsi="Times New Roman" w:cs="Times New Roman"/>
          <w:w w:val="105"/>
        </w:rPr>
        <w:t>Northwest New Jersey Community Action Program, Inc. (</w:t>
      </w:r>
      <w:proofErr w:type="spellStart"/>
      <w:r w:rsidRPr="00CB73E0">
        <w:rPr>
          <w:rFonts w:ascii="Times New Roman" w:hAnsi="Times New Roman" w:cs="Times New Roman"/>
          <w:w w:val="105"/>
        </w:rPr>
        <w:t>NORWESCAP</w:t>
      </w:r>
      <w:proofErr w:type="spellEnd"/>
      <w:r w:rsidRPr="00CB73E0">
        <w:rPr>
          <w:rFonts w:ascii="Times New Roman" w:hAnsi="Times New Roman" w:cs="Times New Roman"/>
          <w:w w:val="105"/>
        </w:rPr>
        <w:t>), 350 Marshall Street, Phillipsburg, NJ</w:t>
      </w:r>
      <w:r w:rsidRPr="00CB73E0">
        <w:rPr>
          <w:rFonts w:ascii="Times New Roman" w:hAnsi="Times New Roman" w:cs="Times New Roman"/>
          <w:spacing w:val="-42"/>
          <w:w w:val="105"/>
        </w:rPr>
        <w:t xml:space="preserve"> </w:t>
      </w:r>
      <w:r w:rsidRPr="00CB73E0">
        <w:rPr>
          <w:rFonts w:ascii="Times New Roman" w:hAnsi="Times New Roman" w:cs="Times New Roman"/>
          <w:w w:val="105"/>
        </w:rPr>
        <w:t>08865</w:t>
      </w:r>
    </w:p>
    <w:p w14:paraId="52ABC1CB" w14:textId="5430E53C" w:rsidR="00CB73E0" w:rsidRDefault="003C031B" w:rsidP="003C031B">
      <w:pPr>
        <w:pStyle w:val="BodyText"/>
        <w:spacing w:before="1"/>
        <w:jc w:val="center"/>
      </w:pPr>
      <w:r>
        <w:lastRenderedPageBreak/>
        <w:t>July 9, 2020 (continued)</w:t>
      </w:r>
    </w:p>
    <w:p w14:paraId="72D709D5" w14:textId="77777777" w:rsidR="003C031B" w:rsidRPr="00CB73E0" w:rsidRDefault="003C031B" w:rsidP="003C031B">
      <w:pPr>
        <w:pStyle w:val="BodyText"/>
        <w:spacing w:before="1"/>
        <w:jc w:val="center"/>
      </w:pPr>
    </w:p>
    <w:p w14:paraId="22366B47" w14:textId="77777777" w:rsidR="00CB73E0" w:rsidRPr="00CB73E0" w:rsidRDefault="00CB73E0" w:rsidP="00CB73E0">
      <w:pPr>
        <w:pStyle w:val="ListParagraph"/>
        <w:widowControl w:val="0"/>
        <w:numPr>
          <w:ilvl w:val="0"/>
          <w:numId w:val="6"/>
        </w:numPr>
        <w:tabs>
          <w:tab w:val="left" w:pos="817"/>
        </w:tabs>
        <w:autoSpaceDE w:val="0"/>
        <w:autoSpaceDN w:val="0"/>
        <w:spacing w:after="0" w:line="244" w:lineRule="auto"/>
        <w:ind w:left="811" w:right="258" w:hanging="696"/>
        <w:contextualSpacing w:val="0"/>
        <w:jc w:val="both"/>
        <w:rPr>
          <w:rFonts w:ascii="Times New Roman" w:hAnsi="Times New Roman" w:cs="Times New Roman"/>
        </w:rPr>
      </w:pPr>
      <w:r w:rsidRPr="00CB73E0">
        <w:rPr>
          <w:rFonts w:ascii="Times New Roman" w:hAnsi="Times New Roman" w:cs="Times New Roman"/>
          <w:w w:val="105"/>
        </w:rPr>
        <w:t xml:space="preserve">A random selection method to select occupants of low- and moderate-income housing will be used by the Administrative Agent, in conformance with N.J.A.C. 5:80-26.16 </w:t>
      </w:r>
      <w:r w:rsidRPr="00CB73E0">
        <w:rPr>
          <w:rFonts w:ascii="Times New Roman" w:hAnsi="Times New Roman" w:cs="Times New Roman"/>
          <w:w w:val="105"/>
          <w:sz w:val="21"/>
        </w:rPr>
        <w:t xml:space="preserve">(I). </w:t>
      </w:r>
      <w:r w:rsidRPr="00CB73E0">
        <w:rPr>
          <w:rFonts w:ascii="Times New Roman" w:hAnsi="Times New Roman" w:cs="Times New Roman"/>
          <w:w w:val="105"/>
        </w:rPr>
        <w:t>The Affirmative Marketing Plan shall provide a regional preference for all households that</w:t>
      </w:r>
      <w:r w:rsidRPr="00CB73E0">
        <w:rPr>
          <w:rFonts w:ascii="Times New Roman" w:hAnsi="Times New Roman" w:cs="Times New Roman"/>
          <w:spacing w:val="-4"/>
          <w:w w:val="105"/>
        </w:rPr>
        <w:t xml:space="preserve"> </w:t>
      </w:r>
      <w:r w:rsidRPr="00CB73E0">
        <w:rPr>
          <w:rFonts w:ascii="Times New Roman" w:hAnsi="Times New Roman" w:cs="Times New Roman"/>
          <w:w w:val="105"/>
        </w:rPr>
        <w:t>live</w:t>
      </w:r>
      <w:r w:rsidRPr="00CB73E0">
        <w:rPr>
          <w:rFonts w:ascii="Times New Roman" w:hAnsi="Times New Roman" w:cs="Times New Roman"/>
          <w:spacing w:val="-16"/>
          <w:w w:val="105"/>
        </w:rPr>
        <w:t xml:space="preserve"> </w:t>
      </w:r>
      <w:r w:rsidRPr="00CB73E0">
        <w:rPr>
          <w:rFonts w:ascii="Times New Roman" w:hAnsi="Times New Roman" w:cs="Times New Roman"/>
          <w:w w:val="105"/>
        </w:rPr>
        <w:t>and/or</w:t>
      </w:r>
      <w:r w:rsidRPr="00CB73E0">
        <w:rPr>
          <w:rFonts w:ascii="Times New Roman" w:hAnsi="Times New Roman" w:cs="Times New Roman"/>
          <w:spacing w:val="-5"/>
          <w:w w:val="105"/>
        </w:rPr>
        <w:t xml:space="preserve"> </w:t>
      </w:r>
      <w:r w:rsidRPr="00CB73E0">
        <w:rPr>
          <w:rFonts w:ascii="Times New Roman" w:hAnsi="Times New Roman" w:cs="Times New Roman"/>
          <w:w w:val="105"/>
        </w:rPr>
        <w:t>work</w:t>
      </w:r>
      <w:r w:rsidRPr="00CB73E0">
        <w:rPr>
          <w:rFonts w:ascii="Times New Roman" w:hAnsi="Times New Roman" w:cs="Times New Roman"/>
          <w:spacing w:val="-8"/>
          <w:w w:val="105"/>
        </w:rPr>
        <w:t xml:space="preserve"> </w:t>
      </w:r>
      <w:r w:rsidRPr="00CB73E0">
        <w:rPr>
          <w:rFonts w:ascii="Times New Roman" w:hAnsi="Times New Roman" w:cs="Times New Roman"/>
          <w:w w:val="105"/>
        </w:rPr>
        <w:t>in</w:t>
      </w:r>
      <w:r w:rsidRPr="00CB73E0">
        <w:rPr>
          <w:rFonts w:ascii="Times New Roman" w:hAnsi="Times New Roman" w:cs="Times New Roman"/>
          <w:spacing w:val="-9"/>
          <w:w w:val="105"/>
        </w:rPr>
        <w:t xml:space="preserve"> </w:t>
      </w:r>
      <w:r w:rsidRPr="00CB73E0">
        <w:rPr>
          <w:rFonts w:ascii="Times New Roman" w:hAnsi="Times New Roman" w:cs="Times New Roman"/>
          <w:w w:val="105"/>
        </w:rPr>
        <w:t>COAH</w:t>
      </w:r>
      <w:r w:rsidRPr="00CB73E0">
        <w:rPr>
          <w:rFonts w:ascii="Times New Roman" w:hAnsi="Times New Roman" w:cs="Times New Roman"/>
          <w:spacing w:val="1"/>
          <w:w w:val="105"/>
        </w:rPr>
        <w:t xml:space="preserve"> </w:t>
      </w:r>
      <w:r w:rsidRPr="00CB73E0">
        <w:rPr>
          <w:rFonts w:ascii="Times New Roman" w:hAnsi="Times New Roman" w:cs="Times New Roman"/>
          <w:w w:val="105"/>
        </w:rPr>
        <w:t>Housing</w:t>
      </w:r>
      <w:r w:rsidRPr="00CB73E0">
        <w:rPr>
          <w:rFonts w:ascii="Times New Roman" w:hAnsi="Times New Roman" w:cs="Times New Roman"/>
          <w:spacing w:val="-11"/>
          <w:w w:val="105"/>
        </w:rPr>
        <w:t xml:space="preserve"> </w:t>
      </w:r>
      <w:r w:rsidRPr="00CB73E0">
        <w:rPr>
          <w:rFonts w:ascii="Times New Roman" w:hAnsi="Times New Roman" w:cs="Times New Roman"/>
          <w:w w:val="105"/>
        </w:rPr>
        <w:t>Region</w:t>
      </w:r>
      <w:r w:rsidRPr="00CB73E0">
        <w:rPr>
          <w:rFonts w:ascii="Times New Roman" w:hAnsi="Times New Roman" w:cs="Times New Roman"/>
          <w:spacing w:val="1"/>
          <w:w w:val="105"/>
        </w:rPr>
        <w:t xml:space="preserve"> </w:t>
      </w:r>
      <w:r w:rsidRPr="00CB73E0">
        <w:rPr>
          <w:rFonts w:ascii="Times New Roman" w:hAnsi="Times New Roman" w:cs="Times New Roman"/>
          <w:w w:val="105"/>
        </w:rPr>
        <w:t>2</w:t>
      </w:r>
      <w:r w:rsidRPr="00CB73E0">
        <w:rPr>
          <w:rFonts w:ascii="Times New Roman" w:hAnsi="Times New Roman" w:cs="Times New Roman"/>
          <w:spacing w:val="-20"/>
          <w:w w:val="105"/>
        </w:rPr>
        <w:t xml:space="preserve"> </w:t>
      </w:r>
      <w:r w:rsidRPr="00CB73E0">
        <w:rPr>
          <w:rFonts w:ascii="Times New Roman" w:hAnsi="Times New Roman" w:cs="Times New Roman"/>
          <w:w w:val="105"/>
        </w:rPr>
        <w:t>comprised</w:t>
      </w:r>
      <w:r w:rsidRPr="00CB73E0">
        <w:rPr>
          <w:rFonts w:ascii="Times New Roman" w:hAnsi="Times New Roman" w:cs="Times New Roman"/>
          <w:spacing w:val="-3"/>
          <w:w w:val="105"/>
        </w:rPr>
        <w:t xml:space="preserve"> </w:t>
      </w:r>
      <w:r w:rsidRPr="00CB73E0">
        <w:rPr>
          <w:rFonts w:ascii="Times New Roman" w:hAnsi="Times New Roman" w:cs="Times New Roman"/>
          <w:w w:val="105"/>
        </w:rPr>
        <w:t>of</w:t>
      </w:r>
      <w:r w:rsidRPr="00CB73E0">
        <w:rPr>
          <w:rFonts w:ascii="Times New Roman" w:hAnsi="Times New Roman" w:cs="Times New Roman"/>
          <w:spacing w:val="-12"/>
          <w:w w:val="105"/>
        </w:rPr>
        <w:t xml:space="preserve"> </w:t>
      </w:r>
      <w:r w:rsidRPr="00CB73E0">
        <w:rPr>
          <w:rFonts w:ascii="Times New Roman" w:hAnsi="Times New Roman" w:cs="Times New Roman"/>
          <w:w w:val="105"/>
        </w:rPr>
        <w:t>Essex,</w:t>
      </w:r>
      <w:r w:rsidRPr="00CB73E0">
        <w:rPr>
          <w:rFonts w:ascii="Times New Roman" w:hAnsi="Times New Roman" w:cs="Times New Roman"/>
          <w:spacing w:val="-5"/>
          <w:w w:val="105"/>
        </w:rPr>
        <w:t xml:space="preserve"> </w:t>
      </w:r>
      <w:r w:rsidRPr="00CB73E0">
        <w:rPr>
          <w:rFonts w:ascii="Times New Roman" w:hAnsi="Times New Roman" w:cs="Times New Roman"/>
          <w:w w:val="105"/>
        </w:rPr>
        <w:t>Morris,</w:t>
      </w:r>
      <w:r w:rsidRPr="00CB73E0">
        <w:rPr>
          <w:rFonts w:ascii="Times New Roman" w:hAnsi="Times New Roman" w:cs="Times New Roman"/>
          <w:spacing w:val="-5"/>
          <w:w w:val="105"/>
        </w:rPr>
        <w:t xml:space="preserve"> </w:t>
      </w:r>
      <w:proofErr w:type="gramStart"/>
      <w:r w:rsidRPr="00CB73E0">
        <w:rPr>
          <w:rFonts w:ascii="Times New Roman" w:hAnsi="Times New Roman" w:cs="Times New Roman"/>
          <w:w w:val="105"/>
        </w:rPr>
        <w:t>Union</w:t>
      </w:r>
      <w:proofErr w:type="gramEnd"/>
      <w:r w:rsidRPr="00CB73E0">
        <w:rPr>
          <w:rFonts w:ascii="Times New Roman" w:hAnsi="Times New Roman" w:cs="Times New Roman"/>
          <w:spacing w:val="-5"/>
          <w:w w:val="105"/>
        </w:rPr>
        <w:t xml:space="preserve"> </w:t>
      </w:r>
      <w:r w:rsidRPr="00CB73E0">
        <w:rPr>
          <w:rFonts w:ascii="Times New Roman" w:hAnsi="Times New Roman" w:cs="Times New Roman"/>
          <w:w w:val="105"/>
        </w:rPr>
        <w:t>and Warren</w:t>
      </w:r>
      <w:r w:rsidRPr="00CB73E0">
        <w:rPr>
          <w:rFonts w:ascii="Times New Roman" w:hAnsi="Times New Roman" w:cs="Times New Roman"/>
          <w:spacing w:val="-18"/>
          <w:w w:val="105"/>
        </w:rPr>
        <w:t xml:space="preserve"> </w:t>
      </w:r>
      <w:r w:rsidRPr="00CB73E0">
        <w:rPr>
          <w:rFonts w:ascii="Times New Roman" w:hAnsi="Times New Roman" w:cs="Times New Roman"/>
          <w:w w:val="105"/>
        </w:rPr>
        <w:t>Counties.</w:t>
      </w:r>
    </w:p>
    <w:p w14:paraId="1CBE572A" w14:textId="77777777" w:rsidR="00CB73E0" w:rsidRPr="00CB73E0" w:rsidRDefault="00CB73E0" w:rsidP="00CB73E0">
      <w:pPr>
        <w:pStyle w:val="BodyText"/>
        <w:spacing w:before="8"/>
      </w:pPr>
    </w:p>
    <w:p w14:paraId="1F06BBF7" w14:textId="57CD6A6F" w:rsidR="00CB73E0" w:rsidRPr="003C031B" w:rsidRDefault="00CB73E0" w:rsidP="00CB73E0">
      <w:pPr>
        <w:pStyle w:val="ListParagraph"/>
        <w:widowControl w:val="0"/>
        <w:numPr>
          <w:ilvl w:val="0"/>
          <w:numId w:val="6"/>
        </w:numPr>
        <w:tabs>
          <w:tab w:val="left" w:pos="802"/>
        </w:tabs>
        <w:autoSpaceDE w:val="0"/>
        <w:autoSpaceDN w:val="0"/>
        <w:spacing w:before="4" w:after="0" w:line="249" w:lineRule="auto"/>
        <w:ind w:left="805" w:right="276" w:hanging="696"/>
        <w:contextualSpacing w:val="0"/>
        <w:jc w:val="both"/>
        <w:rPr>
          <w:rFonts w:ascii="Times New Roman" w:hAnsi="Times New Roman" w:cs="Times New Roman"/>
          <w:sz w:val="24"/>
        </w:rPr>
      </w:pPr>
      <w:r w:rsidRPr="003C031B">
        <w:rPr>
          <w:rFonts w:ascii="Times New Roman" w:hAnsi="Times New Roman" w:cs="Times New Roman"/>
          <w:w w:val="105"/>
        </w:rPr>
        <w:t>The Administrative Agent shall administer the Affirmative Marketing Plan. The Administrative Agent has the responsibility to income qualify low and moderate</w:t>
      </w:r>
      <w:r w:rsidRPr="003C031B">
        <w:rPr>
          <w:rFonts w:ascii="Times New Roman" w:hAnsi="Times New Roman" w:cs="Times New Roman"/>
          <w:spacing w:val="56"/>
          <w:w w:val="105"/>
        </w:rPr>
        <w:t xml:space="preserve"> </w:t>
      </w:r>
      <w:r w:rsidRPr="003C031B">
        <w:rPr>
          <w:rFonts w:ascii="Times New Roman" w:hAnsi="Times New Roman" w:cs="Times New Roman"/>
          <w:w w:val="105"/>
        </w:rPr>
        <w:t>income</w:t>
      </w:r>
    </w:p>
    <w:p w14:paraId="38919AD0" w14:textId="292DDE74" w:rsidR="00CB73E0" w:rsidRPr="00CB73E0" w:rsidRDefault="00CB73E0" w:rsidP="003C031B">
      <w:pPr>
        <w:spacing w:before="92" w:line="264" w:lineRule="auto"/>
        <w:ind w:left="814" w:right="117" w:firstLine="5"/>
        <w:jc w:val="both"/>
        <w:rPr>
          <w:rFonts w:ascii="Times New Roman" w:hAnsi="Times New Roman" w:cs="Times New Roman"/>
          <w:i/>
          <w:sz w:val="21"/>
        </w:rPr>
      </w:pPr>
      <w:r w:rsidRPr="00CB73E0">
        <w:rPr>
          <w:rFonts w:ascii="Times New Roman" w:hAnsi="Times New Roman" w:cs="Times New Roman"/>
          <w:color w:val="2F2F2F"/>
          <w:w w:val="110"/>
          <w:sz w:val="21"/>
        </w:rPr>
        <w:t xml:space="preserve">households; </w:t>
      </w:r>
      <w:r w:rsidRPr="00CB73E0">
        <w:rPr>
          <w:rFonts w:ascii="Times New Roman" w:hAnsi="Times New Roman" w:cs="Times New Roman"/>
          <w:color w:val="1A1A1A"/>
          <w:w w:val="110"/>
          <w:sz w:val="21"/>
        </w:rPr>
        <w:t xml:space="preserve">to place income </w:t>
      </w:r>
      <w:r w:rsidRPr="00CB73E0">
        <w:rPr>
          <w:rFonts w:ascii="Times New Roman" w:hAnsi="Times New Roman" w:cs="Times New Roman"/>
          <w:color w:val="2F2F2F"/>
          <w:w w:val="110"/>
          <w:sz w:val="21"/>
        </w:rPr>
        <w:t xml:space="preserve">eligible </w:t>
      </w:r>
      <w:r w:rsidRPr="00CB73E0">
        <w:rPr>
          <w:rFonts w:ascii="Times New Roman" w:hAnsi="Times New Roman" w:cs="Times New Roman"/>
          <w:color w:val="1A1A1A"/>
          <w:w w:val="110"/>
          <w:sz w:val="21"/>
        </w:rPr>
        <w:t xml:space="preserve">households in low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moderate income units upon initial </w:t>
      </w:r>
      <w:r w:rsidRPr="00CB73E0">
        <w:rPr>
          <w:rFonts w:ascii="Times New Roman" w:hAnsi="Times New Roman" w:cs="Times New Roman"/>
          <w:color w:val="2F2F2F"/>
          <w:w w:val="110"/>
          <w:sz w:val="21"/>
        </w:rPr>
        <w:t xml:space="preserve">occupancy; </w:t>
      </w:r>
      <w:r w:rsidRPr="00CB73E0">
        <w:rPr>
          <w:rFonts w:ascii="Times New Roman" w:hAnsi="Times New Roman" w:cs="Times New Roman"/>
          <w:color w:val="1A1A1A"/>
          <w:w w:val="110"/>
          <w:sz w:val="21"/>
        </w:rPr>
        <w:t xml:space="preserve">to provide </w:t>
      </w:r>
      <w:r w:rsidRPr="00CB73E0">
        <w:rPr>
          <w:rFonts w:ascii="Times New Roman" w:hAnsi="Times New Roman" w:cs="Times New Roman"/>
          <w:color w:val="2F2F2F"/>
          <w:w w:val="110"/>
          <w:sz w:val="21"/>
        </w:rPr>
        <w:t xml:space="preserve">for </w:t>
      </w:r>
      <w:r w:rsidRPr="00CB73E0">
        <w:rPr>
          <w:rFonts w:ascii="Times New Roman" w:hAnsi="Times New Roman" w:cs="Times New Roman"/>
          <w:color w:val="1A1A1A"/>
          <w:w w:val="110"/>
          <w:sz w:val="21"/>
        </w:rPr>
        <w:t xml:space="preserve">the initial </w:t>
      </w:r>
      <w:r w:rsidRPr="00CB73E0">
        <w:rPr>
          <w:rFonts w:ascii="Times New Roman" w:hAnsi="Times New Roman" w:cs="Times New Roman"/>
          <w:color w:val="2F2F2F"/>
          <w:w w:val="110"/>
          <w:sz w:val="21"/>
        </w:rPr>
        <w:t xml:space="preserve">occupancy of </w:t>
      </w:r>
      <w:r w:rsidRPr="00CB73E0">
        <w:rPr>
          <w:rFonts w:ascii="Times New Roman" w:hAnsi="Times New Roman" w:cs="Times New Roman"/>
          <w:color w:val="1A1A1A"/>
          <w:w w:val="110"/>
          <w:sz w:val="21"/>
        </w:rPr>
        <w:t xml:space="preserve">low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moderate income units </w:t>
      </w:r>
      <w:r w:rsidRPr="00CB73E0">
        <w:rPr>
          <w:rFonts w:ascii="Times New Roman" w:hAnsi="Times New Roman" w:cs="Times New Roman"/>
          <w:color w:val="2F2F2F"/>
          <w:w w:val="110"/>
          <w:sz w:val="21"/>
        </w:rPr>
        <w:t xml:space="preserve">with </w:t>
      </w:r>
      <w:r w:rsidRPr="00CB73E0">
        <w:rPr>
          <w:rFonts w:ascii="Times New Roman" w:hAnsi="Times New Roman" w:cs="Times New Roman"/>
          <w:color w:val="1A1A1A"/>
          <w:w w:val="110"/>
          <w:sz w:val="21"/>
        </w:rPr>
        <w:t xml:space="preserve">income qualified households </w:t>
      </w:r>
      <w:r w:rsidRPr="00CB73E0">
        <w:rPr>
          <w:rFonts w:ascii="Times New Roman" w:hAnsi="Times New Roman" w:cs="Times New Roman"/>
          <w:color w:val="575757"/>
          <w:w w:val="110"/>
          <w:sz w:val="21"/>
        </w:rPr>
        <w:t xml:space="preserve">; </w:t>
      </w:r>
      <w:r w:rsidRPr="00CB73E0">
        <w:rPr>
          <w:rFonts w:ascii="Times New Roman" w:hAnsi="Times New Roman" w:cs="Times New Roman"/>
          <w:color w:val="1A1A1A"/>
          <w:w w:val="110"/>
          <w:sz w:val="21"/>
        </w:rPr>
        <w:t xml:space="preserve">to </w:t>
      </w:r>
      <w:r w:rsidRPr="00CB73E0">
        <w:rPr>
          <w:rFonts w:ascii="Times New Roman" w:hAnsi="Times New Roman" w:cs="Times New Roman"/>
          <w:color w:val="2F2F2F"/>
          <w:w w:val="110"/>
          <w:sz w:val="21"/>
        </w:rPr>
        <w:t xml:space="preserve">continue </w:t>
      </w:r>
      <w:r w:rsidRPr="00CB73E0">
        <w:rPr>
          <w:rFonts w:ascii="Times New Roman" w:hAnsi="Times New Roman" w:cs="Times New Roman"/>
          <w:color w:val="1A1A1A"/>
          <w:w w:val="110"/>
          <w:sz w:val="21"/>
        </w:rPr>
        <w:t xml:space="preserve">to qualify households </w:t>
      </w:r>
      <w:r w:rsidRPr="00CB73E0">
        <w:rPr>
          <w:rFonts w:ascii="Times New Roman" w:hAnsi="Times New Roman" w:cs="Times New Roman"/>
          <w:color w:val="2F2F2F"/>
          <w:w w:val="110"/>
          <w:sz w:val="21"/>
        </w:rPr>
        <w:t xml:space="preserve">for </w:t>
      </w:r>
      <w:r w:rsidRPr="00CB73E0">
        <w:rPr>
          <w:rFonts w:ascii="Times New Roman" w:hAnsi="Times New Roman" w:cs="Times New Roman"/>
          <w:color w:val="1A1A1A"/>
          <w:w w:val="110"/>
          <w:sz w:val="21"/>
        </w:rPr>
        <w:t xml:space="preserve">re-occupancy of units </w:t>
      </w:r>
      <w:r w:rsidRPr="00CB73E0">
        <w:rPr>
          <w:rFonts w:ascii="Times New Roman" w:hAnsi="Times New Roman" w:cs="Times New Roman"/>
          <w:color w:val="2F2F2F"/>
          <w:w w:val="110"/>
          <w:sz w:val="21"/>
        </w:rPr>
        <w:t xml:space="preserve">as </w:t>
      </w:r>
      <w:r w:rsidRPr="00CB73E0">
        <w:rPr>
          <w:rFonts w:ascii="Times New Roman" w:hAnsi="Times New Roman" w:cs="Times New Roman"/>
          <w:color w:val="1A1A1A"/>
          <w:w w:val="110"/>
          <w:sz w:val="21"/>
        </w:rPr>
        <w:t xml:space="preserve">they become vacant during the period </w:t>
      </w:r>
      <w:r w:rsidRPr="00CB73E0">
        <w:rPr>
          <w:rFonts w:ascii="Times New Roman" w:hAnsi="Times New Roman" w:cs="Times New Roman"/>
          <w:color w:val="2F2F2F"/>
          <w:w w:val="110"/>
          <w:sz w:val="21"/>
        </w:rPr>
        <w:t xml:space="preserve">of affordability </w:t>
      </w:r>
      <w:r w:rsidRPr="00CB73E0">
        <w:rPr>
          <w:rFonts w:ascii="Times New Roman" w:hAnsi="Times New Roman" w:cs="Times New Roman"/>
          <w:color w:val="1A1A1A"/>
          <w:w w:val="110"/>
          <w:sz w:val="21"/>
        </w:rPr>
        <w:t xml:space="preserve">controls; to </w:t>
      </w:r>
      <w:r w:rsidRPr="00CB73E0">
        <w:rPr>
          <w:rFonts w:ascii="Times New Roman" w:hAnsi="Times New Roman" w:cs="Times New Roman"/>
          <w:color w:val="2F2F2F"/>
          <w:w w:val="110"/>
          <w:sz w:val="21"/>
        </w:rPr>
        <w:t xml:space="preserve">assist with outreach to </w:t>
      </w:r>
      <w:r w:rsidRPr="00CB73E0">
        <w:rPr>
          <w:rFonts w:ascii="Times New Roman" w:hAnsi="Times New Roman" w:cs="Times New Roman"/>
          <w:color w:val="1A1A1A"/>
          <w:w w:val="110"/>
          <w:sz w:val="21"/>
        </w:rPr>
        <w:t xml:space="preserve">low </w:t>
      </w:r>
      <w:r w:rsidRPr="00CB73E0">
        <w:rPr>
          <w:rFonts w:ascii="Times New Roman" w:hAnsi="Times New Roman" w:cs="Times New Roman"/>
          <w:color w:val="2F2F2F"/>
          <w:w w:val="110"/>
          <w:sz w:val="21"/>
        </w:rPr>
        <w:t xml:space="preserve">and moderate </w:t>
      </w:r>
      <w:r w:rsidRPr="00CB73E0">
        <w:rPr>
          <w:rFonts w:ascii="Times New Roman" w:hAnsi="Times New Roman" w:cs="Times New Roman"/>
          <w:color w:val="1A1A1A"/>
          <w:w w:val="110"/>
          <w:sz w:val="21"/>
        </w:rPr>
        <w:t xml:space="preserve">income households; </w:t>
      </w:r>
      <w:r w:rsidRPr="00CB73E0">
        <w:rPr>
          <w:rFonts w:ascii="Times New Roman" w:hAnsi="Times New Roman" w:cs="Times New Roman"/>
          <w:color w:val="2F2F2F"/>
          <w:w w:val="110"/>
          <w:sz w:val="21"/>
        </w:rPr>
        <w:t xml:space="preserve">and to enforce the </w:t>
      </w:r>
      <w:r w:rsidRPr="00CB73E0">
        <w:rPr>
          <w:rFonts w:ascii="Times New Roman" w:hAnsi="Times New Roman" w:cs="Times New Roman"/>
          <w:color w:val="1A1A1A"/>
          <w:w w:val="110"/>
          <w:sz w:val="21"/>
        </w:rPr>
        <w:t xml:space="preserve">terms </w:t>
      </w:r>
      <w:r w:rsidRPr="00CB73E0">
        <w:rPr>
          <w:rFonts w:ascii="Times New Roman" w:hAnsi="Times New Roman" w:cs="Times New Roman"/>
          <w:color w:val="2F2F2F"/>
          <w:w w:val="110"/>
          <w:sz w:val="21"/>
        </w:rPr>
        <w:t xml:space="preserve">of </w:t>
      </w:r>
      <w:r w:rsidRPr="00CB73E0">
        <w:rPr>
          <w:rFonts w:ascii="Times New Roman" w:hAnsi="Times New Roman" w:cs="Times New Roman"/>
          <w:color w:val="1A1A1A"/>
          <w:w w:val="110"/>
          <w:sz w:val="21"/>
        </w:rPr>
        <w:t xml:space="preserve">the </w:t>
      </w:r>
      <w:r w:rsidRPr="00CB73E0">
        <w:rPr>
          <w:rFonts w:ascii="Times New Roman" w:hAnsi="Times New Roman" w:cs="Times New Roman"/>
          <w:color w:val="2F2F2F"/>
          <w:w w:val="110"/>
          <w:sz w:val="21"/>
        </w:rPr>
        <w:t xml:space="preserve">deed restriction </w:t>
      </w:r>
      <w:r w:rsidRPr="00CB73E0">
        <w:rPr>
          <w:rFonts w:ascii="Times New Roman" w:hAnsi="Times New Roman" w:cs="Times New Roman"/>
          <w:color w:val="1A1A1A"/>
          <w:w w:val="110"/>
          <w:sz w:val="21"/>
        </w:rPr>
        <w:t xml:space="preserve">and mortgage loan </w:t>
      </w:r>
      <w:r w:rsidRPr="00CB73E0">
        <w:rPr>
          <w:rFonts w:ascii="Times New Roman" w:hAnsi="Times New Roman" w:cs="Times New Roman"/>
          <w:color w:val="2F2F2F"/>
          <w:w w:val="110"/>
          <w:sz w:val="21"/>
        </w:rPr>
        <w:t xml:space="preserve">as </w:t>
      </w:r>
      <w:r w:rsidRPr="00CB73E0">
        <w:rPr>
          <w:rFonts w:ascii="Times New Roman" w:hAnsi="Times New Roman" w:cs="Times New Roman"/>
          <w:color w:val="1A1A1A"/>
          <w:w w:val="110"/>
          <w:sz w:val="21"/>
        </w:rPr>
        <w:t xml:space="preserve">per </w:t>
      </w:r>
      <w:proofErr w:type="spellStart"/>
      <w:r w:rsidRPr="00CB73E0">
        <w:rPr>
          <w:rFonts w:ascii="Times New Roman" w:hAnsi="Times New Roman" w:cs="Times New Roman"/>
          <w:color w:val="1A1A1A"/>
          <w:w w:val="110"/>
          <w:sz w:val="21"/>
        </w:rPr>
        <w:t>N.J.A.C</w:t>
      </w:r>
      <w:proofErr w:type="spellEnd"/>
      <w:r w:rsidRPr="00CB73E0">
        <w:rPr>
          <w:rFonts w:ascii="Times New Roman" w:hAnsi="Times New Roman" w:cs="Times New Roman"/>
          <w:color w:val="1A1A1A"/>
          <w:w w:val="110"/>
          <w:sz w:val="21"/>
        </w:rPr>
        <w:t xml:space="preserve"> </w:t>
      </w:r>
      <w:r w:rsidRPr="00CB73E0">
        <w:rPr>
          <w:rFonts w:ascii="Times New Roman" w:hAnsi="Times New Roman" w:cs="Times New Roman"/>
          <w:color w:val="2F2F2F"/>
          <w:w w:val="110"/>
          <w:sz w:val="21"/>
        </w:rPr>
        <w:t xml:space="preserve">5:80-26-1, </w:t>
      </w:r>
      <w:r w:rsidRPr="00CB73E0">
        <w:rPr>
          <w:rFonts w:ascii="Times New Roman" w:hAnsi="Times New Roman" w:cs="Times New Roman"/>
          <w:i/>
          <w:color w:val="2F2F2F"/>
          <w:w w:val="110"/>
        </w:rPr>
        <w:t>et seq.</w:t>
      </w:r>
    </w:p>
    <w:p w14:paraId="44ECE8CA" w14:textId="77777777" w:rsidR="00CB73E0" w:rsidRPr="00CB73E0" w:rsidRDefault="00CB73E0" w:rsidP="00CB73E0">
      <w:pPr>
        <w:pStyle w:val="ListParagraph"/>
        <w:widowControl w:val="0"/>
        <w:numPr>
          <w:ilvl w:val="0"/>
          <w:numId w:val="6"/>
        </w:numPr>
        <w:tabs>
          <w:tab w:val="left" w:pos="816"/>
        </w:tabs>
        <w:autoSpaceDE w:val="0"/>
        <w:autoSpaceDN w:val="0"/>
        <w:spacing w:before="1" w:after="0" w:line="268" w:lineRule="auto"/>
        <w:ind w:left="814" w:right="104"/>
        <w:contextualSpacing w:val="0"/>
        <w:jc w:val="both"/>
        <w:rPr>
          <w:rFonts w:ascii="Times New Roman" w:hAnsi="Times New Roman" w:cs="Times New Roman"/>
          <w:color w:val="2F2F2F"/>
          <w:sz w:val="21"/>
        </w:rPr>
      </w:pPr>
      <w:r w:rsidRPr="00CB73E0">
        <w:rPr>
          <w:rFonts w:ascii="Times New Roman" w:hAnsi="Times New Roman" w:cs="Times New Roman"/>
          <w:color w:val="1A1A1A"/>
          <w:w w:val="110"/>
          <w:sz w:val="21"/>
        </w:rPr>
        <w:t xml:space="preserve">The </w:t>
      </w:r>
      <w:r w:rsidRPr="00CB73E0">
        <w:rPr>
          <w:rFonts w:ascii="Times New Roman" w:hAnsi="Times New Roman" w:cs="Times New Roman"/>
          <w:color w:val="2F2F2F"/>
          <w:w w:val="110"/>
          <w:sz w:val="21"/>
        </w:rPr>
        <w:t xml:space="preserve">Administrative Agent shall </w:t>
      </w:r>
      <w:r w:rsidRPr="00CB73E0">
        <w:rPr>
          <w:rFonts w:ascii="Times New Roman" w:hAnsi="Times New Roman" w:cs="Times New Roman"/>
          <w:color w:val="1A1A1A"/>
          <w:w w:val="110"/>
          <w:sz w:val="21"/>
        </w:rPr>
        <w:t xml:space="preserve">provide </w:t>
      </w:r>
      <w:r w:rsidRPr="00CB73E0">
        <w:rPr>
          <w:rFonts w:ascii="Times New Roman" w:hAnsi="Times New Roman" w:cs="Times New Roman"/>
          <w:color w:val="2F2F2F"/>
          <w:w w:val="110"/>
          <w:sz w:val="21"/>
        </w:rPr>
        <w:t xml:space="preserve">or </w:t>
      </w:r>
      <w:r w:rsidRPr="00CB73E0">
        <w:rPr>
          <w:rFonts w:ascii="Times New Roman" w:hAnsi="Times New Roman" w:cs="Times New Roman"/>
          <w:color w:val="1A1A1A"/>
          <w:w w:val="110"/>
          <w:sz w:val="21"/>
        </w:rPr>
        <w:t xml:space="preserve">direct qualified low-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moderate-income </w:t>
      </w:r>
      <w:r w:rsidRPr="00CB73E0">
        <w:rPr>
          <w:rFonts w:ascii="Times New Roman" w:hAnsi="Times New Roman" w:cs="Times New Roman"/>
          <w:color w:val="2F2F2F"/>
          <w:w w:val="110"/>
          <w:sz w:val="21"/>
        </w:rPr>
        <w:t xml:space="preserve">applicants </w:t>
      </w:r>
      <w:r w:rsidRPr="00CB73E0">
        <w:rPr>
          <w:rFonts w:ascii="Times New Roman" w:hAnsi="Times New Roman" w:cs="Times New Roman"/>
          <w:color w:val="1A1A1A"/>
          <w:w w:val="110"/>
          <w:sz w:val="21"/>
        </w:rPr>
        <w:t xml:space="preserve">to counseling </w:t>
      </w:r>
      <w:r w:rsidRPr="00CB73E0">
        <w:rPr>
          <w:rFonts w:ascii="Times New Roman" w:hAnsi="Times New Roman" w:cs="Times New Roman"/>
          <w:color w:val="2F2F2F"/>
          <w:w w:val="110"/>
          <w:sz w:val="21"/>
        </w:rPr>
        <w:t xml:space="preserve">services </w:t>
      </w:r>
      <w:r w:rsidRPr="00CB73E0">
        <w:rPr>
          <w:rFonts w:ascii="Times New Roman" w:hAnsi="Times New Roman" w:cs="Times New Roman"/>
          <w:color w:val="1A1A1A"/>
          <w:w w:val="110"/>
          <w:sz w:val="21"/>
        </w:rPr>
        <w:t xml:space="preserve">on </w:t>
      </w:r>
      <w:r w:rsidRPr="00CB73E0">
        <w:rPr>
          <w:rFonts w:ascii="Times New Roman" w:hAnsi="Times New Roman" w:cs="Times New Roman"/>
          <w:color w:val="2F2F2F"/>
          <w:w w:val="110"/>
          <w:sz w:val="21"/>
        </w:rPr>
        <w:t xml:space="preserve">subjects such as </w:t>
      </w:r>
      <w:r w:rsidRPr="00CB73E0">
        <w:rPr>
          <w:rFonts w:ascii="Times New Roman" w:hAnsi="Times New Roman" w:cs="Times New Roman"/>
          <w:color w:val="1A1A1A"/>
          <w:w w:val="110"/>
          <w:sz w:val="21"/>
        </w:rPr>
        <w:t xml:space="preserve">budgeting, credit issues, mortgage qualifications, rental lease requirements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landlord/tenant Jaw </w:t>
      </w:r>
      <w:r w:rsidRPr="00CB73E0">
        <w:rPr>
          <w:rFonts w:ascii="Times New Roman" w:hAnsi="Times New Roman" w:cs="Times New Roman"/>
          <w:color w:val="2F2F2F"/>
          <w:w w:val="110"/>
          <w:sz w:val="21"/>
        </w:rPr>
        <w:t xml:space="preserve">and shall </w:t>
      </w:r>
      <w:r w:rsidRPr="00CB73E0">
        <w:rPr>
          <w:rFonts w:ascii="Times New Roman" w:hAnsi="Times New Roman" w:cs="Times New Roman"/>
          <w:color w:val="1A1A1A"/>
          <w:w w:val="110"/>
          <w:sz w:val="21"/>
        </w:rPr>
        <w:t>develop</w:t>
      </w:r>
      <w:r w:rsidRPr="00CB73E0">
        <w:rPr>
          <w:rFonts w:ascii="Times New Roman" w:hAnsi="Times New Roman" w:cs="Times New Roman"/>
          <w:color w:val="575757"/>
          <w:w w:val="110"/>
          <w:sz w:val="21"/>
        </w:rPr>
        <w:t xml:space="preserve">, </w:t>
      </w:r>
      <w:r w:rsidRPr="00CB73E0">
        <w:rPr>
          <w:rFonts w:ascii="Times New Roman" w:hAnsi="Times New Roman" w:cs="Times New Roman"/>
          <w:color w:val="1A1A1A"/>
          <w:w w:val="110"/>
          <w:sz w:val="21"/>
        </w:rPr>
        <w:t xml:space="preserve">maintain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update </w:t>
      </w:r>
      <w:r w:rsidRPr="00CB73E0">
        <w:rPr>
          <w:rFonts w:ascii="Times New Roman" w:hAnsi="Times New Roman" w:cs="Times New Roman"/>
          <w:color w:val="2F2F2F"/>
          <w:w w:val="110"/>
          <w:sz w:val="21"/>
        </w:rPr>
        <w:t xml:space="preserve">a </w:t>
      </w:r>
      <w:r w:rsidRPr="00CB73E0">
        <w:rPr>
          <w:rFonts w:ascii="Times New Roman" w:hAnsi="Times New Roman" w:cs="Times New Roman"/>
          <w:color w:val="1A1A1A"/>
          <w:w w:val="110"/>
          <w:sz w:val="21"/>
        </w:rPr>
        <w:t xml:space="preserve">list </w:t>
      </w:r>
      <w:r w:rsidRPr="00CB73E0">
        <w:rPr>
          <w:rFonts w:ascii="Times New Roman" w:hAnsi="Times New Roman" w:cs="Times New Roman"/>
          <w:color w:val="2F2F2F"/>
          <w:w w:val="110"/>
          <w:sz w:val="21"/>
        </w:rPr>
        <w:t xml:space="preserve">of </w:t>
      </w:r>
      <w:r w:rsidRPr="00CB73E0">
        <w:rPr>
          <w:rFonts w:ascii="Times New Roman" w:hAnsi="Times New Roman" w:cs="Times New Roman"/>
          <w:color w:val="1A1A1A"/>
          <w:w w:val="110"/>
          <w:sz w:val="21"/>
        </w:rPr>
        <w:t xml:space="preserve">entities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lenders </w:t>
      </w:r>
      <w:r w:rsidRPr="00CB73E0">
        <w:rPr>
          <w:rFonts w:ascii="Times New Roman" w:hAnsi="Times New Roman" w:cs="Times New Roman"/>
          <w:color w:val="2F2F2F"/>
          <w:w w:val="110"/>
          <w:sz w:val="21"/>
        </w:rPr>
        <w:t xml:space="preserve">willing and able </w:t>
      </w:r>
      <w:r w:rsidRPr="00CB73E0">
        <w:rPr>
          <w:rFonts w:ascii="Times New Roman" w:hAnsi="Times New Roman" w:cs="Times New Roman"/>
          <w:color w:val="1A1A1A"/>
          <w:w w:val="110"/>
          <w:sz w:val="21"/>
        </w:rPr>
        <w:t xml:space="preserve">to perform  </w:t>
      </w:r>
      <w:r w:rsidRPr="00CB73E0">
        <w:rPr>
          <w:rFonts w:ascii="Times New Roman" w:hAnsi="Times New Roman" w:cs="Times New Roman"/>
          <w:color w:val="2F2F2F"/>
          <w:w w:val="110"/>
          <w:sz w:val="21"/>
        </w:rPr>
        <w:t>such services.</w:t>
      </w:r>
    </w:p>
    <w:p w14:paraId="4FAB754F" w14:textId="77777777" w:rsidR="00CB73E0" w:rsidRPr="00CB73E0" w:rsidRDefault="00CB73E0" w:rsidP="00CB73E0">
      <w:pPr>
        <w:pStyle w:val="BodyText"/>
        <w:spacing w:before="7"/>
        <w:rPr>
          <w:sz w:val="21"/>
        </w:rPr>
      </w:pPr>
    </w:p>
    <w:p w14:paraId="7FC02F10" w14:textId="77777777" w:rsidR="00CB73E0" w:rsidRPr="00CB73E0" w:rsidRDefault="00CB73E0" w:rsidP="00CB73E0">
      <w:pPr>
        <w:pStyle w:val="ListParagraph"/>
        <w:widowControl w:val="0"/>
        <w:numPr>
          <w:ilvl w:val="0"/>
          <w:numId w:val="6"/>
        </w:numPr>
        <w:tabs>
          <w:tab w:val="left" w:pos="828"/>
        </w:tabs>
        <w:autoSpaceDE w:val="0"/>
        <w:autoSpaceDN w:val="0"/>
        <w:spacing w:after="0" w:line="264" w:lineRule="auto"/>
        <w:ind w:right="107" w:hanging="716"/>
        <w:contextualSpacing w:val="0"/>
        <w:jc w:val="both"/>
        <w:rPr>
          <w:rFonts w:ascii="Times New Roman" w:hAnsi="Times New Roman" w:cs="Times New Roman"/>
          <w:color w:val="2F2F2F"/>
          <w:sz w:val="21"/>
        </w:rPr>
      </w:pPr>
      <w:r w:rsidRPr="00CB73E0">
        <w:rPr>
          <w:rFonts w:ascii="Times New Roman" w:hAnsi="Times New Roman" w:cs="Times New Roman"/>
          <w:color w:val="2F2F2F"/>
          <w:w w:val="110"/>
          <w:sz w:val="21"/>
        </w:rPr>
        <w:t xml:space="preserve">All </w:t>
      </w:r>
      <w:r w:rsidRPr="00CB73E0">
        <w:rPr>
          <w:rFonts w:ascii="Times New Roman" w:hAnsi="Times New Roman" w:cs="Times New Roman"/>
          <w:color w:val="1A1A1A"/>
          <w:w w:val="110"/>
          <w:sz w:val="21"/>
        </w:rPr>
        <w:t xml:space="preserve">developers </w:t>
      </w:r>
      <w:r w:rsidRPr="00CB73E0">
        <w:rPr>
          <w:rFonts w:ascii="Times New Roman" w:hAnsi="Times New Roman" w:cs="Times New Roman"/>
          <w:color w:val="575757"/>
          <w:w w:val="110"/>
          <w:sz w:val="21"/>
        </w:rPr>
        <w:t>/</w:t>
      </w:r>
      <w:r w:rsidRPr="00CB73E0">
        <w:rPr>
          <w:rFonts w:ascii="Times New Roman" w:hAnsi="Times New Roman" w:cs="Times New Roman"/>
          <w:color w:val="2F2F2F"/>
          <w:w w:val="110"/>
          <w:sz w:val="21"/>
        </w:rPr>
        <w:t xml:space="preserve">owners of </w:t>
      </w:r>
      <w:r w:rsidRPr="00CB73E0">
        <w:rPr>
          <w:rFonts w:ascii="Times New Roman" w:hAnsi="Times New Roman" w:cs="Times New Roman"/>
          <w:color w:val="1A1A1A"/>
          <w:w w:val="110"/>
          <w:sz w:val="21"/>
        </w:rPr>
        <w:t xml:space="preserve">low-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moderate-income housing units </w:t>
      </w:r>
      <w:r w:rsidRPr="00CB73E0">
        <w:rPr>
          <w:rFonts w:ascii="Times New Roman" w:hAnsi="Times New Roman" w:cs="Times New Roman"/>
          <w:color w:val="2F2F2F"/>
          <w:w w:val="110"/>
          <w:sz w:val="21"/>
        </w:rPr>
        <w:t xml:space="preserve">shall </w:t>
      </w:r>
      <w:r w:rsidRPr="00CB73E0">
        <w:rPr>
          <w:rFonts w:ascii="Times New Roman" w:hAnsi="Times New Roman" w:cs="Times New Roman"/>
          <w:color w:val="1A1A1A"/>
          <w:w w:val="110"/>
          <w:sz w:val="21"/>
        </w:rPr>
        <w:t xml:space="preserve">be required to undertake </w:t>
      </w:r>
      <w:r w:rsidRPr="00CB73E0">
        <w:rPr>
          <w:rFonts w:ascii="Times New Roman" w:hAnsi="Times New Roman" w:cs="Times New Roman"/>
          <w:color w:val="2F2F2F"/>
          <w:w w:val="110"/>
          <w:sz w:val="21"/>
        </w:rPr>
        <w:t xml:space="preserve">and </w:t>
      </w:r>
      <w:r w:rsidRPr="00CB73E0">
        <w:rPr>
          <w:rFonts w:ascii="Times New Roman" w:hAnsi="Times New Roman" w:cs="Times New Roman"/>
          <w:color w:val="1A1A1A"/>
          <w:w w:val="110"/>
          <w:sz w:val="21"/>
        </w:rPr>
        <w:t xml:space="preserve">pay the </w:t>
      </w:r>
      <w:r w:rsidRPr="00CB73E0">
        <w:rPr>
          <w:rFonts w:ascii="Times New Roman" w:hAnsi="Times New Roman" w:cs="Times New Roman"/>
          <w:color w:val="2F2F2F"/>
          <w:w w:val="110"/>
          <w:sz w:val="21"/>
        </w:rPr>
        <w:t xml:space="preserve">costs of the </w:t>
      </w:r>
      <w:r w:rsidRPr="00CB73E0">
        <w:rPr>
          <w:rFonts w:ascii="Times New Roman" w:hAnsi="Times New Roman" w:cs="Times New Roman"/>
          <w:color w:val="1A1A1A"/>
          <w:w w:val="110"/>
          <w:sz w:val="21"/>
        </w:rPr>
        <w:t xml:space="preserve">marketing </w:t>
      </w:r>
      <w:r w:rsidRPr="00CB73E0">
        <w:rPr>
          <w:rFonts w:ascii="Times New Roman" w:hAnsi="Times New Roman" w:cs="Times New Roman"/>
          <w:color w:val="2F2F2F"/>
          <w:w w:val="110"/>
          <w:sz w:val="21"/>
        </w:rPr>
        <w:t xml:space="preserve">of </w:t>
      </w:r>
      <w:r w:rsidRPr="00CB73E0">
        <w:rPr>
          <w:rFonts w:ascii="Times New Roman" w:hAnsi="Times New Roman" w:cs="Times New Roman"/>
          <w:color w:val="1A1A1A"/>
          <w:w w:val="110"/>
          <w:sz w:val="21"/>
        </w:rPr>
        <w:t xml:space="preserve">the </w:t>
      </w:r>
      <w:r w:rsidRPr="00CB73E0">
        <w:rPr>
          <w:rFonts w:ascii="Times New Roman" w:hAnsi="Times New Roman" w:cs="Times New Roman"/>
          <w:color w:val="2F2F2F"/>
          <w:w w:val="110"/>
          <w:sz w:val="21"/>
        </w:rPr>
        <w:t xml:space="preserve">affordable </w:t>
      </w:r>
      <w:r w:rsidRPr="00CB73E0">
        <w:rPr>
          <w:rFonts w:ascii="Times New Roman" w:hAnsi="Times New Roman" w:cs="Times New Roman"/>
          <w:color w:val="1A1A1A"/>
          <w:w w:val="110"/>
          <w:sz w:val="21"/>
        </w:rPr>
        <w:t>units in their respective developments,</w:t>
      </w:r>
      <w:r w:rsidRPr="00CB73E0">
        <w:rPr>
          <w:rFonts w:ascii="Times New Roman" w:hAnsi="Times New Roman" w:cs="Times New Roman"/>
          <w:color w:val="1A1A1A"/>
          <w:spacing w:val="-7"/>
          <w:w w:val="110"/>
          <w:sz w:val="21"/>
        </w:rPr>
        <w:t xml:space="preserve"> </w:t>
      </w:r>
      <w:r w:rsidRPr="00CB73E0">
        <w:rPr>
          <w:rFonts w:ascii="Times New Roman" w:hAnsi="Times New Roman" w:cs="Times New Roman"/>
          <w:color w:val="2F2F2F"/>
          <w:w w:val="110"/>
          <w:sz w:val="21"/>
        </w:rPr>
        <w:t>subject</w:t>
      </w:r>
      <w:r w:rsidRPr="00CB73E0">
        <w:rPr>
          <w:rFonts w:ascii="Times New Roman" w:hAnsi="Times New Roman" w:cs="Times New Roman"/>
          <w:color w:val="2F2F2F"/>
          <w:spacing w:val="-1"/>
          <w:w w:val="110"/>
          <w:sz w:val="21"/>
        </w:rPr>
        <w:t xml:space="preserve"> </w:t>
      </w:r>
      <w:r w:rsidRPr="00CB73E0">
        <w:rPr>
          <w:rFonts w:ascii="Times New Roman" w:hAnsi="Times New Roman" w:cs="Times New Roman"/>
          <w:color w:val="1A1A1A"/>
          <w:w w:val="110"/>
          <w:sz w:val="21"/>
        </w:rPr>
        <w:t>to</w:t>
      </w:r>
      <w:r w:rsidRPr="00CB73E0">
        <w:rPr>
          <w:rFonts w:ascii="Times New Roman" w:hAnsi="Times New Roman" w:cs="Times New Roman"/>
          <w:color w:val="1A1A1A"/>
          <w:spacing w:val="-5"/>
          <w:w w:val="110"/>
          <w:sz w:val="21"/>
        </w:rPr>
        <w:t xml:space="preserve"> </w:t>
      </w:r>
      <w:r w:rsidRPr="00CB73E0">
        <w:rPr>
          <w:rFonts w:ascii="Times New Roman" w:hAnsi="Times New Roman" w:cs="Times New Roman"/>
          <w:color w:val="2F2F2F"/>
          <w:w w:val="110"/>
          <w:sz w:val="21"/>
        </w:rPr>
        <w:t>the</w:t>
      </w:r>
      <w:r w:rsidRPr="00CB73E0">
        <w:rPr>
          <w:rFonts w:ascii="Times New Roman" w:hAnsi="Times New Roman" w:cs="Times New Roman"/>
          <w:color w:val="2F2F2F"/>
          <w:spacing w:val="-11"/>
          <w:w w:val="110"/>
          <w:sz w:val="21"/>
        </w:rPr>
        <w:t xml:space="preserve"> </w:t>
      </w:r>
      <w:r w:rsidRPr="00CB73E0">
        <w:rPr>
          <w:rFonts w:ascii="Times New Roman" w:hAnsi="Times New Roman" w:cs="Times New Roman"/>
          <w:color w:val="1A1A1A"/>
          <w:w w:val="110"/>
          <w:sz w:val="21"/>
        </w:rPr>
        <w:t>direction</w:t>
      </w:r>
      <w:r w:rsidRPr="00CB73E0">
        <w:rPr>
          <w:rFonts w:ascii="Times New Roman" w:hAnsi="Times New Roman" w:cs="Times New Roman"/>
          <w:color w:val="1A1A1A"/>
          <w:spacing w:val="3"/>
          <w:w w:val="110"/>
          <w:sz w:val="21"/>
        </w:rPr>
        <w:t xml:space="preserve"> </w:t>
      </w:r>
      <w:r w:rsidRPr="00CB73E0">
        <w:rPr>
          <w:rFonts w:ascii="Times New Roman" w:hAnsi="Times New Roman" w:cs="Times New Roman"/>
          <w:color w:val="2F2F2F"/>
          <w:w w:val="110"/>
          <w:sz w:val="21"/>
        </w:rPr>
        <w:t>and</w:t>
      </w:r>
      <w:r w:rsidRPr="00CB73E0">
        <w:rPr>
          <w:rFonts w:ascii="Times New Roman" w:hAnsi="Times New Roman" w:cs="Times New Roman"/>
          <w:color w:val="2F2F2F"/>
          <w:spacing w:val="-7"/>
          <w:w w:val="110"/>
          <w:sz w:val="21"/>
        </w:rPr>
        <w:t xml:space="preserve"> </w:t>
      </w:r>
      <w:r w:rsidRPr="00CB73E0">
        <w:rPr>
          <w:rFonts w:ascii="Times New Roman" w:hAnsi="Times New Roman" w:cs="Times New Roman"/>
          <w:color w:val="2F2F2F"/>
          <w:w w:val="110"/>
          <w:sz w:val="21"/>
        </w:rPr>
        <w:t>supervision</w:t>
      </w:r>
      <w:r w:rsidRPr="00CB73E0">
        <w:rPr>
          <w:rFonts w:ascii="Times New Roman" w:hAnsi="Times New Roman" w:cs="Times New Roman"/>
          <w:color w:val="2F2F2F"/>
          <w:spacing w:val="-2"/>
          <w:w w:val="110"/>
          <w:sz w:val="21"/>
        </w:rPr>
        <w:t xml:space="preserve"> </w:t>
      </w:r>
      <w:r w:rsidRPr="00CB73E0">
        <w:rPr>
          <w:rFonts w:ascii="Times New Roman" w:hAnsi="Times New Roman" w:cs="Times New Roman"/>
          <w:color w:val="2F2F2F"/>
          <w:w w:val="110"/>
          <w:sz w:val="21"/>
        </w:rPr>
        <w:t>of</w:t>
      </w:r>
      <w:r w:rsidRPr="00CB73E0">
        <w:rPr>
          <w:rFonts w:ascii="Times New Roman" w:hAnsi="Times New Roman" w:cs="Times New Roman"/>
          <w:color w:val="2F2F2F"/>
          <w:spacing w:val="-2"/>
          <w:w w:val="110"/>
          <w:sz w:val="21"/>
        </w:rPr>
        <w:t xml:space="preserve"> </w:t>
      </w:r>
      <w:r w:rsidRPr="00CB73E0">
        <w:rPr>
          <w:rFonts w:ascii="Times New Roman" w:hAnsi="Times New Roman" w:cs="Times New Roman"/>
          <w:color w:val="1A1A1A"/>
          <w:w w:val="110"/>
          <w:sz w:val="21"/>
        </w:rPr>
        <w:t>the</w:t>
      </w:r>
      <w:r w:rsidRPr="00CB73E0">
        <w:rPr>
          <w:rFonts w:ascii="Times New Roman" w:hAnsi="Times New Roman" w:cs="Times New Roman"/>
          <w:color w:val="1A1A1A"/>
          <w:spacing w:val="-8"/>
          <w:w w:val="110"/>
          <w:sz w:val="21"/>
        </w:rPr>
        <w:t xml:space="preserve"> </w:t>
      </w:r>
      <w:r w:rsidRPr="00CB73E0">
        <w:rPr>
          <w:rFonts w:ascii="Times New Roman" w:hAnsi="Times New Roman" w:cs="Times New Roman"/>
          <w:color w:val="2F2F2F"/>
          <w:w w:val="110"/>
          <w:sz w:val="21"/>
        </w:rPr>
        <w:t>Administrative</w:t>
      </w:r>
      <w:r w:rsidRPr="00CB73E0">
        <w:rPr>
          <w:rFonts w:ascii="Times New Roman" w:hAnsi="Times New Roman" w:cs="Times New Roman"/>
          <w:color w:val="2F2F2F"/>
          <w:spacing w:val="-17"/>
          <w:w w:val="110"/>
          <w:sz w:val="21"/>
        </w:rPr>
        <w:t xml:space="preserve"> </w:t>
      </w:r>
      <w:r w:rsidRPr="00CB73E0">
        <w:rPr>
          <w:rFonts w:ascii="Times New Roman" w:hAnsi="Times New Roman" w:cs="Times New Roman"/>
          <w:color w:val="2F2F2F"/>
          <w:w w:val="110"/>
          <w:sz w:val="21"/>
        </w:rPr>
        <w:t>Agent.</w:t>
      </w:r>
    </w:p>
    <w:p w14:paraId="0ADA7113" w14:textId="77777777" w:rsidR="00CB73E0" w:rsidRPr="00CB73E0" w:rsidRDefault="00CB73E0" w:rsidP="00CB73E0">
      <w:pPr>
        <w:pStyle w:val="BodyText"/>
        <w:spacing w:before="3"/>
      </w:pPr>
    </w:p>
    <w:p w14:paraId="7930ADE8" w14:textId="77777777" w:rsidR="00CB73E0" w:rsidRPr="00CB73E0" w:rsidRDefault="00CB73E0" w:rsidP="00CB73E0">
      <w:pPr>
        <w:pStyle w:val="ListParagraph"/>
        <w:widowControl w:val="0"/>
        <w:numPr>
          <w:ilvl w:val="0"/>
          <w:numId w:val="6"/>
        </w:numPr>
        <w:tabs>
          <w:tab w:val="left" w:pos="816"/>
        </w:tabs>
        <w:autoSpaceDE w:val="0"/>
        <w:autoSpaceDN w:val="0"/>
        <w:spacing w:after="0" w:line="264" w:lineRule="auto"/>
        <w:ind w:left="821" w:right="114"/>
        <w:contextualSpacing w:val="0"/>
        <w:jc w:val="both"/>
        <w:rPr>
          <w:rFonts w:ascii="Times New Roman" w:hAnsi="Times New Roman" w:cs="Times New Roman"/>
          <w:color w:val="1A1A1A"/>
          <w:sz w:val="21"/>
        </w:rPr>
      </w:pPr>
      <w:r w:rsidRPr="00CB73E0">
        <w:rPr>
          <w:rFonts w:ascii="Times New Roman" w:hAnsi="Times New Roman" w:cs="Times New Roman"/>
          <w:color w:val="1A1A1A"/>
          <w:w w:val="110"/>
          <w:sz w:val="21"/>
        </w:rPr>
        <w:t xml:space="preserve">The implementation </w:t>
      </w:r>
      <w:r w:rsidRPr="00CB73E0">
        <w:rPr>
          <w:rFonts w:ascii="Times New Roman" w:hAnsi="Times New Roman" w:cs="Times New Roman"/>
          <w:color w:val="2F2F2F"/>
          <w:w w:val="110"/>
          <w:sz w:val="21"/>
        </w:rPr>
        <w:t xml:space="preserve">of the Affirmative Marketing </w:t>
      </w:r>
      <w:r w:rsidRPr="00CB73E0">
        <w:rPr>
          <w:rFonts w:ascii="Times New Roman" w:hAnsi="Times New Roman" w:cs="Times New Roman"/>
          <w:color w:val="1A1A1A"/>
          <w:w w:val="110"/>
          <w:sz w:val="21"/>
        </w:rPr>
        <w:t xml:space="preserve">Plan for </w:t>
      </w:r>
      <w:r w:rsidRPr="00CB73E0">
        <w:rPr>
          <w:rFonts w:ascii="Times New Roman" w:hAnsi="Times New Roman" w:cs="Times New Roman"/>
          <w:color w:val="2F2F2F"/>
          <w:w w:val="110"/>
          <w:sz w:val="21"/>
        </w:rPr>
        <w:t xml:space="preserve">a </w:t>
      </w:r>
      <w:r w:rsidRPr="00CB73E0">
        <w:rPr>
          <w:rFonts w:ascii="Times New Roman" w:hAnsi="Times New Roman" w:cs="Times New Roman"/>
          <w:color w:val="1A1A1A"/>
          <w:w w:val="110"/>
          <w:sz w:val="21"/>
        </w:rPr>
        <w:t xml:space="preserve">development that includes </w:t>
      </w:r>
      <w:r w:rsidRPr="00CB73E0">
        <w:rPr>
          <w:rFonts w:ascii="Times New Roman" w:hAnsi="Times New Roman" w:cs="Times New Roman"/>
          <w:color w:val="2F2F2F"/>
          <w:w w:val="110"/>
          <w:sz w:val="21"/>
        </w:rPr>
        <w:t xml:space="preserve">affordable </w:t>
      </w:r>
      <w:r w:rsidRPr="00CB73E0">
        <w:rPr>
          <w:rFonts w:ascii="Times New Roman" w:hAnsi="Times New Roman" w:cs="Times New Roman"/>
          <w:color w:val="1A1A1A"/>
          <w:w w:val="110"/>
          <w:sz w:val="21"/>
        </w:rPr>
        <w:t xml:space="preserve">housing </w:t>
      </w:r>
      <w:r w:rsidRPr="00CB73E0">
        <w:rPr>
          <w:rFonts w:ascii="Times New Roman" w:hAnsi="Times New Roman" w:cs="Times New Roman"/>
          <w:color w:val="2F2F2F"/>
          <w:w w:val="110"/>
          <w:sz w:val="21"/>
        </w:rPr>
        <w:t xml:space="preserve">shall commence at </w:t>
      </w:r>
      <w:r w:rsidRPr="00CB73E0">
        <w:rPr>
          <w:rFonts w:ascii="Times New Roman" w:hAnsi="Times New Roman" w:cs="Times New Roman"/>
          <w:color w:val="1A1A1A"/>
          <w:w w:val="110"/>
          <w:sz w:val="21"/>
        </w:rPr>
        <w:t xml:space="preserve">least 120 days before the </w:t>
      </w:r>
      <w:r w:rsidRPr="00CB73E0">
        <w:rPr>
          <w:rFonts w:ascii="Times New Roman" w:hAnsi="Times New Roman" w:cs="Times New Roman"/>
          <w:color w:val="2F2F2F"/>
          <w:w w:val="110"/>
          <w:sz w:val="21"/>
        </w:rPr>
        <w:t xml:space="preserve">issuance of either a </w:t>
      </w:r>
      <w:r w:rsidRPr="00CB73E0">
        <w:rPr>
          <w:rFonts w:ascii="Times New Roman" w:hAnsi="Times New Roman" w:cs="Times New Roman"/>
          <w:color w:val="1A1A1A"/>
          <w:w w:val="110"/>
          <w:sz w:val="21"/>
        </w:rPr>
        <w:t xml:space="preserve">temporary </w:t>
      </w:r>
      <w:r w:rsidRPr="00CB73E0">
        <w:rPr>
          <w:rFonts w:ascii="Times New Roman" w:hAnsi="Times New Roman" w:cs="Times New Roman"/>
          <w:color w:val="2F2F2F"/>
          <w:w w:val="110"/>
          <w:sz w:val="21"/>
        </w:rPr>
        <w:t xml:space="preserve">or </w:t>
      </w:r>
      <w:r w:rsidRPr="00CB73E0">
        <w:rPr>
          <w:rFonts w:ascii="Times New Roman" w:hAnsi="Times New Roman" w:cs="Times New Roman"/>
          <w:color w:val="1A1A1A"/>
          <w:w w:val="110"/>
          <w:sz w:val="21"/>
        </w:rPr>
        <w:t xml:space="preserve">permanent </w:t>
      </w:r>
      <w:r w:rsidRPr="00CB73E0">
        <w:rPr>
          <w:rFonts w:ascii="Times New Roman" w:hAnsi="Times New Roman" w:cs="Times New Roman"/>
          <w:color w:val="2F2F2F"/>
          <w:w w:val="110"/>
          <w:sz w:val="21"/>
        </w:rPr>
        <w:t xml:space="preserve">certificate of </w:t>
      </w:r>
      <w:r w:rsidRPr="00CB73E0">
        <w:rPr>
          <w:rFonts w:ascii="Times New Roman" w:hAnsi="Times New Roman" w:cs="Times New Roman"/>
          <w:color w:val="1A1A1A"/>
          <w:w w:val="110"/>
          <w:sz w:val="21"/>
        </w:rPr>
        <w:t xml:space="preserve">occupancy. The implementation </w:t>
      </w:r>
      <w:r w:rsidRPr="00CB73E0">
        <w:rPr>
          <w:rFonts w:ascii="Times New Roman" w:hAnsi="Times New Roman" w:cs="Times New Roman"/>
          <w:color w:val="2F2F2F"/>
          <w:w w:val="110"/>
          <w:sz w:val="21"/>
        </w:rPr>
        <w:t xml:space="preserve">of </w:t>
      </w:r>
      <w:r w:rsidRPr="00CB73E0">
        <w:rPr>
          <w:rFonts w:ascii="Times New Roman" w:hAnsi="Times New Roman" w:cs="Times New Roman"/>
          <w:color w:val="1A1A1A"/>
          <w:w w:val="110"/>
          <w:sz w:val="21"/>
        </w:rPr>
        <w:t xml:space="preserve">the </w:t>
      </w:r>
      <w:r w:rsidRPr="00CB73E0">
        <w:rPr>
          <w:rFonts w:ascii="Times New Roman" w:hAnsi="Times New Roman" w:cs="Times New Roman"/>
          <w:color w:val="2F2F2F"/>
          <w:w w:val="110"/>
          <w:sz w:val="21"/>
        </w:rPr>
        <w:t xml:space="preserve">Affirmative Marketing </w:t>
      </w:r>
      <w:r w:rsidRPr="00CB73E0">
        <w:rPr>
          <w:rFonts w:ascii="Times New Roman" w:hAnsi="Times New Roman" w:cs="Times New Roman"/>
          <w:color w:val="1A1A1A"/>
          <w:w w:val="110"/>
          <w:sz w:val="21"/>
        </w:rPr>
        <w:t xml:space="preserve">Plan </w:t>
      </w:r>
      <w:r w:rsidRPr="00CB73E0">
        <w:rPr>
          <w:rFonts w:ascii="Times New Roman" w:hAnsi="Times New Roman" w:cs="Times New Roman"/>
          <w:color w:val="2F2F2F"/>
          <w:w w:val="110"/>
          <w:sz w:val="21"/>
        </w:rPr>
        <w:t xml:space="preserve">shall continue </w:t>
      </w:r>
      <w:r w:rsidRPr="00CB73E0">
        <w:rPr>
          <w:rFonts w:ascii="Times New Roman" w:hAnsi="Times New Roman" w:cs="Times New Roman"/>
          <w:color w:val="1A1A1A"/>
          <w:w w:val="110"/>
          <w:sz w:val="21"/>
        </w:rPr>
        <w:t xml:space="preserve">until </w:t>
      </w:r>
      <w:r w:rsidRPr="00CB73E0">
        <w:rPr>
          <w:rFonts w:ascii="Times New Roman" w:hAnsi="Times New Roman" w:cs="Times New Roman"/>
          <w:color w:val="2F2F2F"/>
          <w:w w:val="110"/>
          <w:sz w:val="21"/>
        </w:rPr>
        <w:t xml:space="preserve">all very </w:t>
      </w:r>
      <w:r w:rsidRPr="00CB73E0">
        <w:rPr>
          <w:rFonts w:ascii="Times New Roman" w:hAnsi="Times New Roman" w:cs="Times New Roman"/>
          <w:color w:val="1A1A1A"/>
          <w:spacing w:val="3"/>
          <w:w w:val="110"/>
          <w:sz w:val="21"/>
        </w:rPr>
        <w:t>low-</w:t>
      </w:r>
      <w:r w:rsidRPr="00CB73E0">
        <w:rPr>
          <w:rFonts w:ascii="Times New Roman" w:hAnsi="Times New Roman" w:cs="Times New Roman"/>
          <w:color w:val="7C7C7C"/>
          <w:spacing w:val="3"/>
          <w:w w:val="110"/>
          <w:sz w:val="21"/>
        </w:rPr>
        <w:t xml:space="preserve">, </w:t>
      </w:r>
      <w:r w:rsidRPr="00CB73E0">
        <w:rPr>
          <w:rFonts w:ascii="Times New Roman" w:hAnsi="Times New Roman" w:cs="Times New Roman"/>
          <w:color w:val="1A1A1A"/>
          <w:w w:val="110"/>
          <w:sz w:val="21"/>
        </w:rPr>
        <w:t xml:space="preserve">low- </w:t>
      </w:r>
      <w:r w:rsidRPr="00CB73E0">
        <w:rPr>
          <w:rFonts w:ascii="Times New Roman" w:hAnsi="Times New Roman" w:cs="Times New Roman"/>
          <w:color w:val="2F2F2F"/>
          <w:w w:val="110"/>
          <w:sz w:val="21"/>
        </w:rPr>
        <w:t xml:space="preserve">and moderate-income </w:t>
      </w:r>
      <w:r w:rsidRPr="00CB73E0">
        <w:rPr>
          <w:rFonts w:ascii="Times New Roman" w:hAnsi="Times New Roman" w:cs="Times New Roman"/>
          <w:color w:val="1A1A1A"/>
          <w:w w:val="110"/>
          <w:sz w:val="21"/>
        </w:rPr>
        <w:t xml:space="preserve">housing units </w:t>
      </w:r>
      <w:r w:rsidRPr="00CB73E0">
        <w:rPr>
          <w:rFonts w:ascii="Times New Roman" w:hAnsi="Times New Roman" w:cs="Times New Roman"/>
          <w:color w:val="2F2F2F"/>
          <w:w w:val="110"/>
          <w:sz w:val="21"/>
        </w:rPr>
        <w:t xml:space="preserve">are initially occupied </w:t>
      </w:r>
      <w:r w:rsidRPr="00CB73E0">
        <w:rPr>
          <w:rFonts w:ascii="Times New Roman" w:hAnsi="Times New Roman" w:cs="Times New Roman"/>
          <w:color w:val="1A1A1A"/>
          <w:w w:val="110"/>
          <w:sz w:val="21"/>
        </w:rPr>
        <w:t xml:space="preserve">and </w:t>
      </w:r>
      <w:r w:rsidRPr="00CB73E0">
        <w:rPr>
          <w:rFonts w:ascii="Times New Roman" w:hAnsi="Times New Roman" w:cs="Times New Roman"/>
          <w:color w:val="2F2F2F"/>
          <w:w w:val="110"/>
          <w:sz w:val="21"/>
        </w:rPr>
        <w:t xml:space="preserve">for as </w:t>
      </w:r>
      <w:r w:rsidRPr="00CB73E0">
        <w:rPr>
          <w:rFonts w:ascii="Times New Roman" w:hAnsi="Times New Roman" w:cs="Times New Roman"/>
          <w:color w:val="1A1A1A"/>
          <w:w w:val="110"/>
          <w:sz w:val="21"/>
        </w:rPr>
        <w:t xml:space="preserve">long </w:t>
      </w:r>
      <w:r w:rsidRPr="00CB73E0">
        <w:rPr>
          <w:rFonts w:ascii="Times New Roman" w:hAnsi="Times New Roman" w:cs="Times New Roman"/>
          <w:color w:val="2F2F2F"/>
          <w:w w:val="110"/>
          <w:sz w:val="21"/>
        </w:rPr>
        <w:t xml:space="preserve">as </w:t>
      </w:r>
      <w:r w:rsidRPr="00CB73E0">
        <w:rPr>
          <w:rFonts w:ascii="Times New Roman" w:hAnsi="Times New Roman" w:cs="Times New Roman"/>
          <w:color w:val="1A1A1A"/>
          <w:w w:val="110"/>
          <w:sz w:val="21"/>
        </w:rPr>
        <w:t xml:space="preserve">the </w:t>
      </w:r>
      <w:r w:rsidRPr="00CB73E0">
        <w:rPr>
          <w:rFonts w:ascii="Times New Roman" w:hAnsi="Times New Roman" w:cs="Times New Roman"/>
          <w:color w:val="2F2F2F"/>
          <w:w w:val="110"/>
          <w:sz w:val="21"/>
        </w:rPr>
        <w:t xml:space="preserve">affordable </w:t>
      </w:r>
      <w:r w:rsidRPr="00CB73E0">
        <w:rPr>
          <w:rFonts w:ascii="Times New Roman" w:hAnsi="Times New Roman" w:cs="Times New Roman"/>
          <w:color w:val="1A1A1A"/>
          <w:w w:val="110"/>
          <w:sz w:val="21"/>
        </w:rPr>
        <w:t xml:space="preserve">units remain deed restricted </w:t>
      </w:r>
      <w:r w:rsidRPr="00CB73E0">
        <w:rPr>
          <w:rFonts w:ascii="Times New Roman" w:hAnsi="Times New Roman" w:cs="Times New Roman"/>
          <w:color w:val="2F2F2F"/>
          <w:w w:val="110"/>
          <w:sz w:val="21"/>
        </w:rPr>
        <w:t>such</w:t>
      </w:r>
      <w:r w:rsidRPr="00CB73E0">
        <w:rPr>
          <w:rFonts w:ascii="Times New Roman" w:hAnsi="Times New Roman" w:cs="Times New Roman"/>
          <w:color w:val="2F2F2F"/>
          <w:spacing w:val="-2"/>
          <w:w w:val="110"/>
          <w:sz w:val="21"/>
        </w:rPr>
        <w:t xml:space="preserve"> </w:t>
      </w:r>
      <w:r w:rsidRPr="00CB73E0">
        <w:rPr>
          <w:rFonts w:ascii="Times New Roman" w:hAnsi="Times New Roman" w:cs="Times New Roman"/>
          <w:color w:val="1A1A1A"/>
          <w:w w:val="110"/>
          <w:sz w:val="21"/>
        </w:rPr>
        <w:t>that</w:t>
      </w:r>
      <w:r w:rsidRPr="00CB73E0">
        <w:rPr>
          <w:rFonts w:ascii="Times New Roman" w:hAnsi="Times New Roman" w:cs="Times New Roman"/>
          <w:color w:val="1A1A1A"/>
          <w:spacing w:val="-10"/>
          <w:w w:val="110"/>
          <w:sz w:val="21"/>
        </w:rPr>
        <w:t xml:space="preserve"> </w:t>
      </w:r>
      <w:r w:rsidRPr="00CB73E0">
        <w:rPr>
          <w:rFonts w:ascii="Times New Roman" w:hAnsi="Times New Roman" w:cs="Times New Roman"/>
          <w:color w:val="1A1A1A"/>
          <w:w w:val="110"/>
          <w:sz w:val="21"/>
        </w:rPr>
        <w:t>qualifying</w:t>
      </w:r>
      <w:r w:rsidRPr="00CB73E0">
        <w:rPr>
          <w:rFonts w:ascii="Times New Roman" w:hAnsi="Times New Roman" w:cs="Times New Roman"/>
          <w:color w:val="1A1A1A"/>
          <w:spacing w:val="3"/>
          <w:w w:val="110"/>
          <w:sz w:val="21"/>
        </w:rPr>
        <w:t xml:space="preserve"> </w:t>
      </w:r>
      <w:r w:rsidRPr="00CB73E0">
        <w:rPr>
          <w:rFonts w:ascii="Times New Roman" w:hAnsi="Times New Roman" w:cs="Times New Roman"/>
          <w:color w:val="1A1A1A"/>
          <w:w w:val="110"/>
          <w:sz w:val="21"/>
        </w:rPr>
        <w:t>new</w:t>
      </w:r>
      <w:r w:rsidRPr="00CB73E0">
        <w:rPr>
          <w:rFonts w:ascii="Times New Roman" w:hAnsi="Times New Roman" w:cs="Times New Roman"/>
          <w:color w:val="1A1A1A"/>
          <w:spacing w:val="-4"/>
          <w:w w:val="110"/>
          <w:sz w:val="21"/>
        </w:rPr>
        <w:t xml:space="preserve"> </w:t>
      </w:r>
      <w:r w:rsidRPr="00CB73E0">
        <w:rPr>
          <w:rFonts w:ascii="Times New Roman" w:hAnsi="Times New Roman" w:cs="Times New Roman"/>
          <w:color w:val="1A1A1A"/>
          <w:w w:val="110"/>
          <w:sz w:val="21"/>
        </w:rPr>
        <w:t>tenants</w:t>
      </w:r>
      <w:r w:rsidRPr="00CB73E0">
        <w:rPr>
          <w:rFonts w:ascii="Times New Roman" w:hAnsi="Times New Roman" w:cs="Times New Roman"/>
          <w:color w:val="1A1A1A"/>
          <w:spacing w:val="-9"/>
          <w:w w:val="110"/>
          <w:sz w:val="21"/>
        </w:rPr>
        <w:t xml:space="preserve"> </w:t>
      </w:r>
      <w:r w:rsidRPr="00CB73E0">
        <w:rPr>
          <w:rFonts w:ascii="Times New Roman" w:hAnsi="Times New Roman" w:cs="Times New Roman"/>
          <w:color w:val="2F2F2F"/>
          <w:w w:val="110"/>
          <w:sz w:val="21"/>
        </w:rPr>
        <w:t>and</w:t>
      </w:r>
      <w:r w:rsidRPr="00CB73E0">
        <w:rPr>
          <w:rFonts w:ascii="Times New Roman" w:hAnsi="Times New Roman" w:cs="Times New Roman"/>
          <w:color w:val="575757"/>
          <w:w w:val="110"/>
          <w:sz w:val="21"/>
        </w:rPr>
        <w:t>/</w:t>
      </w:r>
      <w:r w:rsidRPr="00CB73E0">
        <w:rPr>
          <w:rFonts w:ascii="Times New Roman" w:hAnsi="Times New Roman" w:cs="Times New Roman"/>
          <w:color w:val="1A1A1A"/>
          <w:w w:val="110"/>
          <w:sz w:val="21"/>
        </w:rPr>
        <w:t>or</w:t>
      </w:r>
      <w:r w:rsidRPr="00CB73E0">
        <w:rPr>
          <w:rFonts w:ascii="Times New Roman" w:hAnsi="Times New Roman" w:cs="Times New Roman"/>
          <w:color w:val="1A1A1A"/>
          <w:spacing w:val="-5"/>
          <w:w w:val="110"/>
          <w:sz w:val="21"/>
        </w:rPr>
        <w:t xml:space="preserve"> </w:t>
      </w:r>
      <w:r w:rsidRPr="00CB73E0">
        <w:rPr>
          <w:rFonts w:ascii="Times New Roman" w:hAnsi="Times New Roman" w:cs="Times New Roman"/>
          <w:color w:val="1A1A1A"/>
          <w:w w:val="110"/>
          <w:sz w:val="21"/>
        </w:rPr>
        <w:t>purchasers</w:t>
      </w:r>
      <w:r w:rsidRPr="00CB73E0">
        <w:rPr>
          <w:rFonts w:ascii="Times New Roman" w:hAnsi="Times New Roman" w:cs="Times New Roman"/>
          <w:color w:val="1A1A1A"/>
          <w:spacing w:val="-3"/>
          <w:w w:val="110"/>
          <w:sz w:val="21"/>
        </w:rPr>
        <w:t xml:space="preserve"> </w:t>
      </w:r>
      <w:r w:rsidRPr="00CB73E0">
        <w:rPr>
          <w:rFonts w:ascii="Times New Roman" w:hAnsi="Times New Roman" w:cs="Times New Roman"/>
          <w:color w:val="2F2F2F"/>
          <w:w w:val="110"/>
          <w:sz w:val="21"/>
        </w:rPr>
        <w:t>continues</w:t>
      </w:r>
      <w:r w:rsidRPr="00CB73E0">
        <w:rPr>
          <w:rFonts w:ascii="Times New Roman" w:hAnsi="Times New Roman" w:cs="Times New Roman"/>
          <w:color w:val="2F2F2F"/>
          <w:spacing w:val="1"/>
          <w:w w:val="110"/>
          <w:sz w:val="21"/>
        </w:rPr>
        <w:t xml:space="preserve"> </w:t>
      </w:r>
      <w:r w:rsidRPr="00CB73E0">
        <w:rPr>
          <w:rFonts w:ascii="Times New Roman" w:hAnsi="Times New Roman" w:cs="Times New Roman"/>
          <w:color w:val="1A1A1A"/>
          <w:w w:val="110"/>
          <w:sz w:val="21"/>
        </w:rPr>
        <w:t>to</w:t>
      </w:r>
      <w:r w:rsidRPr="00CB73E0">
        <w:rPr>
          <w:rFonts w:ascii="Times New Roman" w:hAnsi="Times New Roman" w:cs="Times New Roman"/>
          <w:color w:val="1A1A1A"/>
          <w:spacing w:val="-8"/>
          <w:w w:val="110"/>
          <w:sz w:val="21"/>
        </w:rPr>
        <w:t xml:space="preserve"> </w:t>
      </w:r>
      <w:r w:rsidRPr="00CB73E0">
        <w:rPr>
          <w:rFonts w:ascii="Times New Roman" w:hAnsi="Times New Roman" w:cs="Times New Roman"/>
          <w:color w:val="1A1A1A"/>
          <w:w w:val="110"/>
          <w:sz w:val="21"/>
        </w:rPr>
        <w:t>be</w:t>
      </w:r>
      <w:r w:rsidRPr="00CB73E0">
        <w:rPr>
          <w:rFonts w:ascii="Times New Roman" w:hAnsi="Times New Roman" w:cs="Times New Roman"/>
          <w:color w:val="1A1A1A"/>
          <w:spacing w:val="-14"/>
          <w:w w:val="110"/>
          <w:sz w:val="21"/>
        </w:rPr>
        <w:t xml:space="preserve"> </w:t>
      </w:r>
      <w:r w:rsidRPr="00CB73E0">
        <w:rPr>
          <w:rFonts w:ascii="Times New Roman" w:hAnsi="Times New Roman" w:cs="Times New Roman"/>
          <w:color w:val="1A1A1A"/>
          <w:w w:val="110"/>
          <w:sz w:val="21"/>
        </w:rPr>
        <w:t>necessary.</w:t>
      </w:r>
    </w:p>
    <w:p w14:paraId="5B8C8C79" w14:textId="77777777" w:rsidR="00CB73E0" w:rsidRPr="00CB73E0" w:rsidRDefault="00CB73E0" w:rsidP="00CB73E0">
      <w:pPr>
        <w:pStyle w:val="BodyText"/>
        <w:spacing w:before="4"/>
        <w:rPr>
          <w:sz w:val="22"/>
        </w:rPr>
      </w:pPr>
    </w:p>
    <w:p w14:paraId="10A1EF5E" w14:textId="4DB10B21" w:rsidR="00E40832" w:rsidRPr="00CB73E0" w:rsidRDefault="00CB73E0" w:rsidP="00CB73E0">
      <w:pPr>
        <w:spacing w:line="261" w:lineRule="auto"/>
        <w:ind w:left="829" w:right="103" w:hanging="716"/>
        <w:jc w:val="both"/>
        <w:rPr>
          <w:rFonts w:ascii="Times New Roman" w:hAnsi="Times New Roman" w:cs="Times New Roman"/>
          <w:i/>
        </w:rPr>
      </w:pPr>
      <w:r w:rsidRPr="00CB73E0">
        <w:rPr>
          <w:rFonts w:ascii="Times New Roman" w:hAnsi="Times New Roman" w:cs="Times New Roman"/>
          <w:color w:val="2F2F2F"/>
          <w:w w:val="105"/>
        </w:rPr>
        <w:t xml:space="preserve">0.  </w:t>
      </w:r>
      <w:r w:rsidRPr="00CB73E0">
        <w:rPr>
          <w:rFonts w:ascii="Times New Roman" w:hAnsi="Times New Roman" w:cs="Times New Roman"/>
          <w:color w:val="2F2F2F"/>
          <w:w w:val="105"/>
        </w:rPr>
        <w:tab/>
      </w:r>
      <w:r w:rsidRPr="00CB73E0">
        <w:rPr>
          <w:rFonts w:ascii="Times New Roman" w:hAnsi="Times New Roman" w:cs="Times New Roman"/>
          <w:color w:val="2F2F2F"/>
          <w:w w:val="105"/>
          <w:sz w:val="21"/>
        </w:rPr>
        <w:t xml:space="preserve">The Administrative Agent shall </w:t>
      </w:r>
      <w:r w:rsidRPr="00CB73E0">
        <w:rPr>
          <w:rFonts w:ascii="Times New Roman" w:hAnsi="Times New Roman" w:cs="Times New Roman"/>
          <w:color w:val="1A1A1A"/>
          <w:w w:val="105"/>
          <w:sz w:val="21"/>
        </w:rPr>
        <w:t xml:space="preserve">provide the </w:t>
      </w:r>
      <w:proofErr w:type="gramStart"/>
      <w:r w:rsidRPr="00CB73E0">
        <w:rPr>
          <w:rFonts w:ascii="Times New Roman" w:hAnsi="Times New Roman" w:cs="Times New Roman"/>
          <w:color w:val="2F2F2F"/>
          <w:w w:val="105"/>
          <w:sz w:val="21"/>
        </w:rPr>
        <w:t xml:space="preserve">Affordable  </w:t>
      </w:r>
      <w:r w:rsidRPr="00CB73E0">
        <w:rPr>
          <w:rFonts w:ascii="Times New Roman" w:hAnsi="Times New Roman" w:cs="Times New Roman"/>
          <w:color w:val="1A1A1A"/>
          <w:w w:val="105"/>
          <w:sz w:val="21"/>
        </w:rPr>
        <w:t>Housing</w:t>
      </w:r>
      <w:proofErr w:type="gramEnd"/>
      <w:r w:rsidRPr="00CB73E0">
        <w:rPr>
          <w:rFonts w:ascii="Times New Roman" w:hAnsi="Times New Roman" w:cs="Times New Roman"/>
          <w:color w:val="1A1A1A"/>
          <w:w w:val="105"/>
          <w:sz w:val="21"/>
        </w:rPr>
        <w:t xml:space="preserve">  Liaison  with  </w:t>
      </w:r>
      <w:r w:rsidRPr="00CB73E0">
        <w:rPr>
          <w:rFonts w:ascii="Times New Roman" w:hAnsi="Times New Roman" w:cs="Times New Roman"/>
          <w:color w:val="2F2F2F"/>
          <w:w w:val="105"/>
          <w:sz w:val="21"/>
        </w:rPr>
        <w:t xml:space="preserve">the </w:t>
      </w:r>
      <w:r w:rsidRPr="00CB73E0">
        <w:rPr>
          <w:rFonts w:ascii="Times New Roman" w:hAnsi="Times New Roman" w:cs="Times New Roman"/>
          <w:color w:val="1A1A1A"/>
          <w:w w:val="105"/>
          <w:sz w:val="21"/>
        </w:rPr>
        <w:t xml:space="preserve">information required to </w:t>
      </w:r>
      <w:r w:rsidRPr="00CB73E0">
        <w:rPr>
          <w:rFonts w:ascii="Times New Roman" w:hAnsi="Times New Roman" w:cs="Times New Roman"/>
          <w:color w:val="2F2F2F"/>
          <w:w w:val="105"/>
          <w:sz w:val="21"/>
        </w:rPr>
        <w:t xml:space="preserve">comply with monitoring and </w:t>
      </w:r>
      <w:r w:rsidRPr="00CB73E0">
        <w:rPr>
          <w:rFonts w:ascii="Times New Roman" w:hAnsi="Times New Roman" w:cs="Times New Roman"/>
          <w:color w:val="1A1A1A"/>
          <w:w w:val="105"/>
          <w:sz w:val="21"/>
        </w:rPr>
        <w:t xml:space="preserve">reporting requirements pursuant to </w:t>
      </w:r>
      <w:proofErr w:type="spellStart"/>
      <w:r w:rsidRPr="00CB73E0">
        <w:rPr>
          <w:rFonts w:ascii="Times New Roman" w:hAnsi="Times New Roman" w:cs="Times New Roman"/>
          <w:color w:val="2F2F2F"/>
          <w:w w:val="105"/>
          <w:sz w:val="21"/>
        </w:rPr>
        <w:t>N.J.A.C.5:80-26-1</w:t>
      </w:r>
      <w:proofErr w:type="spellEnd"/>
      <w:r w:rsidRPr="00CB73E0">
        <w:rPr>
          <w:rFonts w:ascii="Times New Roman" w:hAnsi="Times New Roman" w:cs="Times New Roman"/>
          <w:color w:val="2F2F2F"/>
          <w:w w:val="105"/>
          <w:sz w:val="21"/>
        </w:rPr>
        <w:t xml:space="preserve">  </w:t>
      </w:r>
      <w:r w:rsidRPr="00CB73E0">
        <w:rPr>
          <w:rFonts w:ascii="Times New Roman" w:hAnsi="Times New Roman" w:cs="Times New Roman"/>
          <w:color w:val="575757"/>
          <w:w w:val="105"/>
          <w:sz w:val="21"/>
        </w:rPr>
        <w:t xml:space="preserve">, </w:t>
      </w:r>
      <w:r w:rsidRPr="00CB73E0">
        <w:rPr>
          <w:rFonts w:ascii="Times New Roman" w:hAnsi="Times New Roman" w:cs="Times New Roman"/>
          <w:i/>
          <w:color w:val="2F2F2F"/>
          <w:w w:val="105"/>
        </w:rPr>
        <w:t>et seq.</w:t>
      </w:r>
    </w:p>
    <w:p w14:paraId="4B50F280" w14:textId="59C6B431" w:rsidR="00E40832" w:rsidRDefault="00E40832"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Tynan </w:t>
      </w:r>
    </w:p>
    <w:p w14:paraId="36FB9F4E" w14:textId="6E1B5590" w:rsidR="00E40832" w:rsidRDefault="00E40832" w:rsidP="00E40832">
      <w:pPr>
        <w:autoSpaceDE w:val="0"/>
        <w:autoSpaceDN w:val="0"/>
        <w:adjustRightInd w:val="0"/>
        <w:spacing w:after="0"/>
        <w:contextualSpacing/>
        <w:rPr>
          <w:rFonts w:ascii="Times New Roman" w:hAnsi="Times New Roman" w:cs="Times New Roman"/>
          <w:sz w:val="24"/>
          <w:szCs w:val="24"/>
        </w:rPr>
      </w:pPr>
    </w:p>
    <w:p w14:paraId="29AE7A89" w14:textId="2176E5DF" w:rsidR="00E40832" w:rsidRDefault="00E40832"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(Meichsner) to approve check register #2020-12 in the amount of $</w:t>
      </w:r>
      <w:r w:rsidR="00CB73E0">
        <w:rPr>
          <w:rFonts w:ascii="Times New Roman" w:hAnsi="Times New Roman" w:cs="Times New Roman"/>
          <w:sz w:val="24"/>
          <w:szCs w:val="24"/>
        </w:rPr>
        <w:t>2,652,146.38.</w:t>
      </w:r>
    </w:p>
    <w:p w14:paraId="695D4D2A" w14:textId="3B662417" w:rsidR="00CB73E0" w:rsidRDefault="00CB73E0" w:rsidP="00E40832">
      <w:pPr>
        <w:autoSpaceDE w:val="0"/>
        <w:autoSpaceDN w:val="0"/>
        <w:adjustRightInd w:val="0"/>
        <w:spacing w:after="0"/>
        <w:contextualSpacing/>
        <w:rPr>
          <w:rFonts w:ascii="Times New Roman" w:hAnsi="Times New Roman" w:cs="Times New Roman"/>
          <w:sz w:val="24"/>
          <w:szCs w:val="24"/>
        </w:rPr>
      </w:pPr>
    </w:p>
    <w:p w14:paraId="58836C68" w14:textId="5EE94A1C"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Tynan </w:t>
      </w:r>
    </w:p>
    <w:p w14:paraId="36CCEAF1" w14:textId="6E5DE010" w:rsidR="00CB73E0" w:rsidRDefault="00CB73E0" w:rsidP="00E40832">
      <w:pPr>
        <w:autoSpaceDE w:val="0"/>
        <w:autoSpaceDN w:val="0"/>
        <w:adjustRightInd w:val="0"/>
        <w:spacing w:after="0"/>
        <w:contextualSpacing/>
        <w:rPr>
          <w:rFonts w:ascii="Times New Roman" w:hAnsi="Times New Roman" w:cs="Times New Roman"/>
          <w:sz w:val="24"/>
          <w:szCs w:val="24"/>
        </w:rPr>
      </w:pPr>
    </w:p>
    <w:p w14:paraId="2269AEB7" w14:textId="3ADA5146"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asked if anyone from the public would like to speak at this time. </w:t>
      </w:r>
    </w:p>
    <w:p w14:paraId="646CB894" w14:textId="39F1F0EA" w:rsidR="00CB73E0" w:rsidRDefault="00CB73E0" w:rsidP="00E40832">
      <w:pPr>
        <w:autoSpaceDE w:val="0"/>
        <w:autoSpaceDN w:val="0"/>
        <w:adjustRightInd w:val="0"/>
        <w:spacing w:after="0"/>
        <w:contextualSpacing/>
        <w:rPr>
          <w:rFonts w:ascii="Times New Roman" w:hAnsi="Times New Roman" w:cs="Times New Roman"/>
          <w:sz w:val="24"/>
          <w:szCs w:val="24"/>
        </w:rPr>
      </w:pPr>
    </w:p>
    <w:p w14:paraId="11B4111C" w14:textId="5F99743F"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Kevin O’Neil, 533 Grand Avenue, requested approval to allow Elizabethtown Gas Company to open Grand Avenue to install natural gas service.</w:t>
      </w:r>
    </w:p>
    <w:p w14:paraId="1D0D6D3B" w14:textId="272429D5" w:rsidR="00CB73E0" w:rsidRDefault="00CB73E0" w:rsidP="00E40832">
      <w:pPr>
        <w:autoSpaceDE w:val="0"/>
        <w:autoSpaceDN w:val="0"/>
        <w:adjustRightInd w:val="0"/>
        <w:spacing w:after="0"/>
        <w:contextualSpacing/>
        <w:rPr>
          <w:rFonts w:ascii="Times New Roman" w:hAnsi="Times New Roman" w:cs="Times New Roman"/>
          <w:sz w:val="24"/>
          <w:szCs w:val="24"/>
        </w:rPr>
      </w:pPr>
    </w:p>
    <w:p w14:paraId="3165891A" w14:textId="67B44CBD"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Diane Munson, owner of 307-309 Grand Avenue, spoke about the property conditions at 311 Grand Avenue.</w:t>
      </w:r>
    </w:p>
    <w:p w14:paraId="0AF0EDBE" w14:textId="57DD47E5" w:rsidR="00CB73E0" w:rsidRDefault="00CB73E0" w:rsidP="00E40832">
      <w:pPr>
        <w:autoSpaceDE w:val="0"/>
        <w:autoSpaceDN w:val="0"/>
        <w:adjustRightInd w:val="0"/>
        <w:spacing w:after="0"/>
        <w:contextualSpacing/>
        <w:rPr>
          <w:rFonts w:ascii="Times New Roman" w:hAnsi="Times New Roman" w:cs="Times New Roman"/>
          <w:sz w:val="24"/>
          <w:szCs w:val="24"/>
        </w:rPr>
      </w:pPr>
    </w:p>
    <w:p w14:paraId="5F1C0D08" w14:textId="72BFC7C1"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Vicki Bud, 301 First Street, spoke about a violation letter she received from the Zoning Official regarding zoning violations on her property.</w:t>
      </w:r>
    </w:p>
    <w:p w14:paraId="425F3285" w14:textId="5921F873" w:rsidR="00CB73E0" w:rsidRDefault="00CB73E0" w:rsidP="00E40832">
      <w:pPr>
        <w:autoSpaceDE w:val="0"/>
        <w:autoSpaceDN w:val="0"/>
        <w:adjustRightInd w:val="0"/>
        <w:spacing w:after="0"/>
        <w:contextualSpacing/>
        <w:rPr>
          <w:rFonts w:ascii="Times New Roman" w:hAnsi="Times New Roman" w:cs="Times New Roman"/>
          <w:sz w:val="24"/>
          <w:szCs w:val="24"/>
        </w:rPr>
      </w:pPr>
    </w:p>
    <w:p w14:paraId="07452F58" w14:textId="2581C521"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approve the street opening request from Kevin O’Neil for Elizabethtown Gas Company to open Grand Avenue for natural gas service.</w:t>
      </w:r>
    </w:p>
    <w:p w14:paraId="7E74388F" w14:textId="4BAAC148" w:rsidR="00CB73E0" w:rsidRDefault="00CB73E0" w:rsidP="00E40832">
      <w:pPr>
        <w:autoSpaceDE w:val="0"/>
        <w:autoSpaceDN w:val="0"/>
        <w:adjustRightInd w:val="0"/>
        <w:spacing w:after="0"/>
        <w:contextualSpacing/>
        <w:rPr>
          <w:rFonts w:ascii="Times New Roman" w:hAnsi="Times New Roman" w:cs="Times New Roman"/>
          <w:sz w:val="24"/>
          <w:szCs w:val="24"/>
        </w:rPr>
      </w:pPr>
    </w:p>
    <w:p w14:paraId="70C5C065" w14:textId="2F96C756" w:rsidR="00CB73E0" w:rsidRDefault="00CB73E0" w:rsidP="00E40832">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adopt the following resolution:</w:t>
      </w:r>
    </w:p>
    <w:p w14:paraId="466A0AC7" w14:textId="6D2C5AA5" w:rsidR="00CB73E0" w:rsidRDefault="00CB73E0" w:rsidP="00E40832">
      <w:pPr>
        <w:autoSpaceDE w:val="0"/>
        <w:autoSpaceDN w:val="0"/>
        <w:adjustRightInd w:val="0"/>
        <w:spacing w:after="0"/>
        <w:contextualSpacing/>
        <w:rPr>
          <w:rFonts w:ascii="Times New Roman" w:hAnsi="Times New Roman" w:cs="Times New Roman"/>
          <w:sz w:val="24"/>
          <w:szCs w:val="24"/>
        </w:rPr>
      </w:pPr>
    </w:p>
    <w:p w14:paraId="268FA9F0"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26BCCF19"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24F60423"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3CD5F525"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30F32635" w14:textId="744AF22F"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July 9, 2020 (continued)</w:t>
      </w:r>
    </w:p>
    <w:p w14:paraId="7A39DEDF"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5417C08A" w14:textId="772A6860" w:rsidR="00CB73E0" w:rsidRDefault="00CB73E0" w:rsidP="003C031B">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65B75B7" w14:textId="77777777" w:rsidR="003C031B" w:rsidRDefault="003C031B" w:rsidP="003C031B">
      <w:pPr>
        <w:autoSpaceDE w:val="0"/>
        <w:autoSpaceDN w:val="0"/>
        <w:adjustRightInd w:val="0"/>
        <w:spacing w:after="0"/>
        <w:contextualSpacing/>
        <w:jc w:val="center"/>
        <w:rPr>
          <w:rFonts w:ascii="Times New Roman" w:hAnsi="Times New Roman" w:cs="Times New Roman"/>
          <w:sz w:val="24"/>
          <w:szCs w:val="24"/>
        </w:rPr>
      </w:pPr>
    </w:p>
    <w:p w14:paraId="67FFC119" w14:textId="77777777" w:rsidR="003C031B" w:rsidRP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WHEREAS, county governments have led the way on the front lines and played a vital role in providing essential services and protecting the public health, safety and welfare of residents across the Garden State during this once in a generation pandemic; and</w:t>
      </w:r>
    </w:p>
    <w:p w14:paraId="599FCE1F" w14:textId="77777777" w:rsidR="003C031B" w:rsidRPr="003C031B" w:rsidRDefault="003C031B" w:rsidP="003C031B">
      <w:pPr>
        <w:contextualSpacing/>
        <w:rPr>
          <w:rFonts w:ascii="Times New Roman" w:hAnsi="Times New Roman" w:cs="Times New Roman"/>
          <w:sz w:val="24"/>
          <w:szCs w:val="24"/>
        </w:rPr>
      </w:pPr>
    </w:p>
    <w:p w14:paraId="62B366A2" w14:textId="77777777" w:rsidR="003C031B" w:rsidRP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WHEREAS, county governments have incurred substantial costs in responding to the COVID-19 public health crisis by operating test centers, purchasing and distributing personal protective equipment, hiring public nurses implementing mitigation measures, disinfecting county facilities, sheltering homeless and at-risk individuals, managing correctional facilities, administering social services programs, conducting elections and more; and</w:t>
      </w:r>
    </w:p>
    <w:p w14:paraId="177539DC" w14:textId="77777777" w:rsidR="003C031B" w:rsidRPr="003C031B" w:rsidRDefault="003C031B" w:rsidP="003C031B">
      <w:pPr>
        <w:contextualSpacing/>
        <w:rPr>
          <w:rFonts w:ascii="Times New Roman" w:hAnsi="Times New Roman" w:cs="Times New Roman"/>
          <w:sz w:val="24"/>
          <w:szCs w:val="24"/>
        </w:rPr>
      </w:pPr>
    </w:p>
    <w:p w14:paraId="07395AB5" w14:textId="77777777" w:rsidR="003C031B" w:rsidRP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 xml:space="preserve">WHEREAS, under the CARES Act, the State of New Jersey received $2.5 billion in federal </w:t>
      </w:r>
      <w:proofErr w:type="spellStart"/>
      <w:r w:rsidRPr="003C031B">
        <w:rPr>
          <w:rFonts w:ascii="Times New Roman" w:hAnsi="Times New Roman" w:cs="Times New Roman"/>
          <w:sz w:val="24"/>
          <w:szCs w:val="24"/>
        </w:rPr>
        <w:t>CRF</w:t>
      </w:r>
      <w:proofErr w:type="spellEnd"/>
      <w:r w:rsidRPr="003C031B">
        <w:rPr>
          <w:rFonts w:ascii="Times New Roman" w:hAnsi="Times New Roman" w:cs="Times New Roman"/>
          <w:sz w:val="24"/>
          <w:szCs w:val="24"/>
        </w:rPr>
        <w:t xml:space="preserve"> monies to alleviate the staggering financial burden imposed by the COVID-19 public health crisis and of which the United States Department of Treasury authorized to provide much-needed relief for local governing bodies that did not receive direct aid because their populations fell below 500,000 residents; and</w:t>
      </w:r>
    </w:p>
    <w:p w14:paraId="3E59848E" w14:textId="77777777" w:rsidR="003C031B" w:rsidRPr="003C031B" w:rsidRDefault="003C031B" w:rsidP="003C031B">
      <w:pPr>
        <w:contextualSpacing/>
        <w:rPr>
          <w:rFonts w:ascii="Times New Roman" w:hAnsi="Times New Roman" w:cs="Times New Roman"/>
          <w:sz w:val="24"/>
          <w:szCs w:val="24"/>
        </w:rPr>
      </w:pPr>
    </w:p>
    <w:p w14:paraId="0B3F1B46" w14:textId="77777777" w:rsidR="003C031B" w:rsidRP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 xml:space="preserve">WHEREAS, the Treasurer of the State of New Jersey allocated $250.0 million in </w:t>
      </w:r>
      <w:proofErr w:type="spellStart"/>
      <w:r w:rsidRPr="003C031B">
        <w:rPr>
          <w:rFonts w:ascii="Times New Roman" w:hAnsi="Times New Roman" w:cs="Times New Roman"/>
          <w:sz w:val="24"/>
          <w:szCs w:val="24"/>
        </w:rPr>
        <w:t>CRF</w:t>
      </w:r>
      <w:proofErr w:type="spellEnd"/>
      <w:r w:rsidRPr="003C031B">
        <w:rPr>
          <w:rFonts w:ascii="Times New Roman" w:hAnsi="Times New Roman" w:cs="Times New Roman"/>
          <w:sz w:val="24"/>
          <w:szCs w:val="24"/>
        </w:rPr>
        <w:t xml:space="preserve"> monies to the Local Government Relief Fund in the Department of Community Affairs (</w:t>
      </w:r>
      <w:proofErr w:type="spellStart"/>
      <w:r w:rsidRPr="003C031B">
        <w:rPr>
          <w:rFonts w:ascii="Times New Roman" w:hAnsi="Times New Roman" w:cs="Times New Roman"/>
          <w:sz w:val="24"/>
          <w:szCs w:val="24"/>
        </w:rPr>
        <w:t>DCA</w:t>
      </w:r>
      <w:proofErr w:type="spellEnd"/>
      <w:r w:rsidRPr="003C031B">
        <w:rPr>
          <w:rFonts w:ascii="Times New Roman" w:hAnsi="Times New Roman" w:cs="Times New Roman"/>
          <w:sz w:val="24"/>
          <w:szCs w:val="24"/>
        </w:rPr>
        <w:t>) to reimburse local governing bodies for COVID-19 related expenses but has yet to release any funding while county governments continue to spend millions in limited property taxpayer dollars battling the COVID-19 public health crisis.</w:t>
      </w:r>
    </w:p>
    <w:p w14:paraId="0F05FE2F" w14:textId="77777777" w:rsidR="003C031B" w:rsidRPr="003C031B" w:rsidRDefault="003C031B" w:rsidP="003C031B">
      <w:pPr>
        <w:contextualSpacing/>
        <w:rPr>
          <w:rFonts w:ascii="Times New Roman" w:hAnsi="Times New Roman" w:cs="Times New Roman"/>
          <w:sz w:val="24"/>
          <w:szCs w:val="24"/>
        </w:rPr>
      </w:pPr>
    </w:p>
    <w:p w14:paraId="73F51BED" w14:textId="77777777" w:rsidR="003C031B" w:rsidRP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NOW THEREFORE BE IT RESOLVED that the Mayor and Common Council of the Town of Hackettstown urge Governor Phil Murphy to reimburse counties with populations of 500,00 residents or less with federal monies from the Coronavirus Relief Fund (</w:t>
      </w:r>
      <w:proofErr w:type="spellStart"/>
      <w:r w:rsidRPr="003C031B">
        <w:rPr>
          <w:rFonts w:ascii="Times New Roman" w:hAnsi="Times New Roman" w:cs="Times New Roman"/>
          <w:sz w:val="24"/>
          <w:szCs w:val="24"/>
        </w:rPr>
        <w:t>CRF</w:t>
      </w:r>
      <w:proofErr w:type="spellEnd"/>
      <w:r w:rsidRPr="003C031B">
        <w:rPr>
          <w:rFonts w:ascii="Times New Roman" w:hAnsi="Times New Roman" w:cs="Times New Roman"/>
          <w:sz w:val="24"/>
          <w:szCs w:val="24"/>
        </w:rPr>
        <w:t>) under the Coronavirus Aid, Relief, and Economic Security (CARES) Act for the extraordinary expenses incurred in combating the COVID-19 public health crisis.</w:t>
      </w:r>
    </w:p>
    <w:p w14:paraId="1D3D3E8C" w14:textId="77777777" w:rsidR="003C031B" w:rsidRPr="003C031B" w:rsidRDefault="003C031B" w:rsidP="003C031B">
      <w:pPr>
        <w:contextualSpacing/>
        <w:rPr>
          <w:rFonts w:ascii="Times New Roman" w:hAnsi="Times New Roman" w:cs="Times New Roman"/>
          <w:sz w:val="24"/>
          <w:szCs w:val="24"/>
        </w:rPr>
      </w:pPr>
    </w:p>
    <w:p w14:paraId="5195469E" w14:textId="4E98E2C1" w:rsidR="003C031B" w:rsidRDefault="003C031B" w:rsidP="003C031B">
      <w:pPr>
        <w:contextualSpacing/>
        <w:rPr>
          <w:rFonts w:ascii="Times New Roman" w:hAnsi="Times New Roman" w:cs="Times New Roman"/>
          <w:sz w:val="24"/>
          <w:szCs w:val="24"/>
        </w:rPr>
      </w:pPr>
      <w:r w:rsidRPr="003C031B">
        <w:rPr>
          <w:rFonts w:ascii="Times New Roman" w:hAnsi="Times New Roman" w:cs="Times New Roman"/>
          <w:sz w:val="24"/>
          <w:szCs w:val="24"/>
        </w:rPr>
        <w:t>BE IT FURTHER RESOLVED that certified copies of this Resolution are forwarded to the Governor of the State of New Jersey Phil Murphy; the President of the New Jersey State Senate Steve Sweeney; the Speaker of the General Assembly Craig Coughlin; the congressional and the legislative delegations Warren County; the clerks of the Board of Chosen Freeholders in Atlantic, Burlington, Cape May, Cumberland, Gloucester, Hunterdon, Mercer, Morris, Salem, Somerset, Sussex and Warren Counties; the municipal clerks in each of the municipalities located within Warren County; the New Jersey State League of Municipalities; and the New Jersey Association of Counties.</w:t>
      </w:r>
    </w:p>
    <w:p w14:paraId="5A3FE8F1" w14:textId="60D855CB" w:rsidR="003C031B" w:rsidRDefault="003C031B" w:rsidP="003C031B">
      <w:pPr>
        <w:contextualSpacing/>
        <w:rPr>
          <w:rFonts w:ascii="Times New Roman" w:hAnsi="Times New Roman" w:cs="Times New Roman"/>
          <w:sz w:val="24"/>
          <w:szCs w:val="24"/>
        </w:rPr>
      </w:pPr>
    </w:p>
    <w:p w14:paraId="66602A54" w14:textId="5E51B1E6" w:rsidR="003C031B" w:rsidRDefault="003C031B" w:rsidP="003C03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Tynan </w:t>
      </w:r>
    </w:p>
    <w:p w14:paraId="7F229BEB" w14:textId="6DC495A2" w:rsidR="003C031B" w:rsidRDefault="003C031B" w:rsidP="003C031B">
      <w:pPr>
        <w:contextualSpacing/>
        <w:rPr>
          <w:rFonts w:ascii="Times New Roman" w:hAnsi="Times New Roman" w:cs="Times New Roman"/>
          <w:sz w:val="24"/>
          <w:szCs w:val="24"/>
        </w:rPr>
      </w:pPr>
    </w:p>
    <w:p w14:paraId="29AD4D15" w14:textId="11D5AA80" w:rsidR="003C031B" w:rsidRDefault="003C031B" w:rsidP="003C031B">
      <w:pPr>
        <w:contextualSpacing/>
        <w:rPr>
          <w:rFonts w:ascii="Times New Roman" w:hAnsi="Times New Roman" w:cs="Times New Roman"/>
          <w:sz w:val="24"/>
          <w:szCs w:val="24"/>
        </w:rPr>
      </w:pPr>
      <w:r>
        <w:rPr>
          <w:rFonts w:ascii="Times New Roman" w:hAnsi="Times New Roman" w:cs="Times New Roman"/>
          <w:sz w:val="24"/>
          <w:szCs w:val="24"/>
        </w:rPr>
        <w:t>Motion was made (Meichsner) and seconded (Kunz) to adjourn this meeting at 7:20 PM.</w:t>
      </w:r>
    </w:p>
    <w:p w14:paraId="4CFAB343" w14:textId="48BBE51C" w:rsidR="003C031B" w:rsidRDefault="003C031B" w:rsidP="003C031B">
      <w:pPr>
        <w:contextualSpacing/>
        <w:rPr>
          <w:rFonts w:ascii="Times New Roman" w:hAnsi="Times New Roman" w:cs="Times New Roman"/>
          <w:sz w:val="24"/>
          <w:szCs w:val="24"/>
        </w:rPr>
      </w:pPr>
    </w:p>
    <w:p w14:paraId="6B513FDB" w14:textId="1927FD23" w:rsidR="003C031B" w:rsidRDefault="003C031B" w:rsidP="003C03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Meichsner and Tynan </w:t>
      </w:r>
    </w:p>
    <w:p w14:paraId="2E26DF63" w14:textId="2454B13B" w:rsidR="003C031B" w:rsidRDefault="003C031B" w:rsidP="003C031B">
      <w:pPr>
        <w:contextualSpacing/>
        <w:rPr>
          <w:rFonts w:ascii="Times New Roman" w:hAnsi="Times New Roman" w:cs="Times New Roman"/>
          <w:sz w:val="24"/>
          <w:szCs w:val="24"/>
        </w:rPr>
      </w:pPr>
    </w:p>
    <w:p w14:paraId="78D941D3"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1BF21A1"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C79FF91"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F4E54F6"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B1E41CE"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22CF268C"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00690DF" w14:textId="77777777" w:rsidR="00FC0C46" w:rsidRPr="0019526A" w:rsidRDefault="00FC0C46" w:rsidP="00FC0C46">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16F05D7B" w14:textId="77777777" w:rsidR="00FC0C46" w:rsidRPr="0070508E" w:rsidRDefault="00FC0C46" w:rsidP="00FC0C46">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601FFD39" w14:textId="77777777" w:rsidR="003C031B" w:rsidRPr="003C031B" w:rsidRDefault="003C031B" w:rsidP="003C031B">
      <w:pPr>
        <w:contextualSpacing/>
        <w:rPr>
          <w:rFonts w:ascii="Times New Roman" w:hAnsi="Times New Roman" w:cs="Times New Roman"/>
          <w:sz w:val="24"/>
          <w:szCs w:val="24"/>
        </w:rPr>
      </w:pPr>
    </w:p>
    <w:p w14:paraId="40AA634D" w14:textId="77777777" w:rsidR="00CB73E0" w:rsidRPr="003C031B" w:rsidRDefault="00CB73E0" w:rsidP="00CB73E0">
      <w:pPr>
        <w:autoSpaceDE w:val="0"/>
        <w:autoSpaceDN w:val="0"/>
        <w:adjustRightInd w:val="0"/>
        <w:spacing w:after="0"/>
        <w:contextualSpacing/>
        <w:rPr>
          <w:rFonts w:ascii="Times New Roman" w:hAnsi="Times New Roman" w:cs="Times New Roman"/>
          <w:sz w:val="24"/>
          <w:szCs w:val="24"/>
        </w:rPr>
      </w:pPr>
    </w:p>
    <w:p w14:paraId="4D6D5D2C" w14:textId="77777777" w:rsidR="00351C3F" w:rsidRPr="003C031B" w:rsidRDefault="00351C3F" w:rsidP="00351C3F">
      <w:pPr>
        <w:autoSpaceDE w:val="0"/>
        <w:autoSpaceDN w:val="0"/>
        <w:adjustRightInd w:val="0"/>
        <w:spacing w:after="0"/>
        <w:contextualSpacing/>
        <w:rPr>
          <w:rFonts w:ascii="Times New Roman" w:hAnsi="Times New Roman" w:cs="Times New Roman"/>
          <w:sz w:val="24"/>
          <w:szCs w:val="24"/>
        </w:rPr>
      </w:pPr>
    </w:p>
    <w:p w14:paraId="4E1907B1" w14:textId="77777777" w:rsidR="00DC53EB" w:rsidRPr="003C031B" w:rsidRDefault="00DC53EB">
      <w:pPr>
        <w:rPr>
          <w:sz w:val="24"/>
          <w:szCs w:val="24"/>
        </w:rPr>
      </w:pPr>
    </w:p>
    <w:sectPr w:rsidR="00DC53EB" w:rsidRPr="003C031B" w:rsidSect="003C031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31CD" w14:textId="77777777" w:rsidR="003C031B" w:rsidRDefault="003C031B" w:rsidP="003C031B">
      <w:pPr>
        <w:spacing w:after="0"/>
      </w:pPr>
      <w:r>
        <w:separator/>
      </w:r>
    </w:p>
  </w:endnote>
  <w:endnote w:type="continuationSeparator" w:id="0">
    <w:p w14:paraId="12EC90C6" w14:textId="77777777" w:rsidR="003C031B" w:rsidRDefault="003C031B" w:rsidP="003C0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2F40" w14:textId="2890EF24" w:rsidR="00225DCF" w:rsidRDefault="00CB73E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E5ECC2C" wp14:editId="213926C4">
              <wp:simplePos x="0" y="0"/>
              <wp:positionH relativeFrom="page">
                <wp:posOffset>3853180</wp:posOffset>
              </wp:positionH>
              <wp:positionV relativeFrom="page">
                <wp:posOffset>9290685</wp:posOffset>
              </wp:positionV>
              <wp:extent cx="95885" cy="187325"/>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0708" w14:textId="77777777" w:rsidR="00225DCF" w:rsidRDefault="005751D5">
                          <w:pPr>
                            <w:spacing w:before="10"/>
                            <w:ind w:left="20"/>
                            <w:rPr>
                              <w:i/>
                              <w:sz w:val="23"/>
                            </w:rPr>
                          </w:pPr>
                          <w:r>
                            <w:rPr>
                              <w:i/>
                              <w:w w:val="96"/>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CC2C" id="_x0000_t202" coordsize="21600,21600" o:spt="202" path="m,l,21600r21600,l21600,xe">
              <v:stroke joinstyle="miter"/>
              <v:path gradientshapeok="t" o:connecttype="rect"/>
            </v:shapetype>
            <v:shape id="Text Box 1" o:spid="_x0000_s1026" type="#_x0000_t202" style="position:absolute;margin-left:303.4pt;margin-top:731.55pt;width:7.55pt;height:1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" filled="f" stroked="f">
              <v:textbox inset="0,0,0,0">
                <w:txbxContent>
                  <w:p w14:paraId="4C2C0708" w14:textId="77777777" w:rsidR="00225DCF" w:rsidRDefault="005751D5">
                    <w:pPr>
                      <w:spacing w:before="10"/>
                      <w:ind w:left="20"/>
                      <w:rPr>
                        <w:i/>
                        <w:sz w:val="23"/>
                      </w:rPr>
                    </w:pPr>
                    <w:r>
                      <w:rPr>
                        <w:i/>
                        <w:w w:val="96"/>
                        <w:sz w:val="23"/>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0F71" w14:textId="77777777" w:rsidR="003C031B" w:rsidRDefault="003C031B" w:rsidP="003C031B">
      <w:pPr>
        <w:spacing w:after="0"/>
      </w:pPr>
      <w:r>
        <w:separator/>
      </w:r>
    </w:p>
  </w:footnote>
  <w:footnote w:type="continuationSeparator" w:id="0">
    <w:p w14:paraId="5B07F915" w14:textId="77777777" w:rsidR="003C031B" w:rsidRDefault="003C031B" w:rsidP="003C03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92D2F"/>
    <w:multiLevelType w:val="hybridMultilevel"/>
    <w:tmpl w:val="2AAA2FB8"/>
    <w:lvl w:ilvl="0" w:tplc="F3F218A0">
      <w:start w:val="2"/>
      <w:numFmt w:val="decimal"/>
      <w:lvlText w:val="%1."/>
      <w:lvlJc w:val="left"/>
      <w:pPr>
        <w:ind w:left="1503" w:hanging="689"/>
        <w:jc w:val="left"/>
      </w:pPr>
      <w:rPr>
        <w:rFonts w:hint="default"/>
        <w:w w:val="102"/>
      </w:rPr>
    </w:lvl>
    <w:lvl w:ilvl="1" w:tplc="0F4E8D08">
      <w:numFmt w:val="bullet"/>
      <w:lvlText w:val="•"/>
      <w:lvlJc w:val="left"/>
      <w:pPr>
        <w:ind w:left="2268" w:hanging="689"/>
      </w:pPr>
      <w:rPr>
        <w:rFonts w:hint="default"/>
      </w:rPr>
    </w:lvl>
    <w:lvl w:ilvl="2" w:tplc="DD5A564E">
      <w:numFmt w:val="bullet"/>
      <w:lvlText w:val="•"/>
      <w:lvlJc w:val="left"/>
      <w:pPr>
        <w:ind w:left="3037" w:hanging="689"/>
      </w:pPr>
      <w:rPr>
        <w:rFonts w:hint="default"/>
      </w:rPr>
    </w:lvl>
    <w:lvl w:ilvl="3" w:tplc="4462B5A0">
      <w:numFmt w:val="bullet"/>
      <w:lvlText w:val="•"/>
      <w:lvlJc w:val="left"/>
      <w:pPr>
        <w:ind w:left="3806" w:hanging="689"/>
      </w:pPr>
      <w:rPr>
        <w:rFonts w:hint="default"/>
      </w:rPr>
    </w:lvl>
    <w:lvl w:ilvl="4" w:tplc="5BD8FA6A">
      <w:numFmt w:val="bullet"/>
      <w:lvlText w:val="•"/>
      <w:lvlJc w:val="left"/>
      <w:pPr>
        <w:ind w:left="4575" w:hanging="689"/>
      </w:pPr>
      <w:rPr>
        <w:rFonts w:hint="default"/>
      </w:rPr>
    </w:lvl>
    <w:lvl w:ilvl="5" w:tplc="70F26788">
      <w:numFmt w:val="bullet"/>
      <w:lvlText w:val="•"/>
      <w:lvlJc w:val="left"/>
      <w:pPr>
        <w:ind w:left="5344" w:hanging="689"/>
      </w:pPr>
      <w:rPr>
        <w:rFonts w:hint="default"/>
      </w:rPr>
    </w:lvl>
    <w:lvl w:ilvl="6" w:tplc="619E6C26">
      <w:numFmt w:val="bullet"/>
      <w:lvlText w:val="•"/>
      <w:lvlJc w:val="left"/>
      <w:pPr>
        <w:ind w:left="6113" w:hanging="689"/>
      </w:pPr>
      <w:rPr>
        <w:rFonts w:hint="default"/>
      </w:rPr>
    </w:lvl>
    <w:lvl w:ilvl="7" w:tplc="8542D36C">
      <w:numFmt w:val="bullet"/>
      <w:lvlText w:val="•"/>
      <w:lvlJc w:val="left"/>
      <w:pPr>
        <w:ind w:left="6882" w:hanging="689"/>
      </w:pPr>
      <w:rPr>
        <w:rFonts w:hint="default"/>
      </w:rPr>
    </w:lvl>
    <w:lvl w:ilvl="8" w:tplc="5A0AB240">
      <w:numFmt w:val="bullet"/>
      <w:lvlText w:val="•"/>
      <w:lvlJc w:val="left"/>
      <w:pPr>
        <w:ind w:left="7651" w:hanging="689"/>
      </w:pPr>
      <w:rPr>
        <w:rFonts w:hint="default"/>
      </w:rPr>
    </w:lvl>
  </w:abstractNum>
  <w:abstractNum w:abstractNumId="2" w15:restartNumberingAfterBreak="0">
    <w:nsid w:val="330A52A7"/>
    <w:multiLevelType w:val="hybridMultilevel"/>
    <w:tmpl w:val="440C0A42"/>
    <w:lvl w:ilvl="0" w:tplc="E77C1E86">
      <w:start w:val="2"/>
      <w:numFmt w:val="decimal"/>
      <w:lvlText w:val="%1."/>
      <w:lvlJc w:val="left"/>
      <w:pPr>
        <w:ind w:left="1372" w:hanging="685"/>
        <w:jc w:val="right"/>
      </w:pPr>
      <w:rPr>
        <w:rFonts w:hint="default"/>
        <w:spacing w:val="-20"/>
        <w:w w:val="95"/>
      </w:rPr>
    </w:lvl>
    <w:lvl w:ilvl="1" w:tplc="7E40E5A8">
      <w:start w:val="1"/>
      <w:numFmt w:val="lowerLetter"/>
      <w:lvlText w:val="%2."/>
      <w:lvlJc w:val="left"/>
      <w:pPr>
        <w:ind w:left="2217" w:hanging="692"/>
        <w:jc w:val="left"/>
      </w:pPr>
      <w:rPr>
        <w:rFonts w:ascii="Times New Roman" w:eastAsia="Times New Roman" w:hAnsi="Times New Roman" w:cs="Times New Roman" w:hint="default"/>
        <w:w w:val="108"/>
        <w:sz w:val="22"/>
        <w:szCs w:val="22"/>
      </w:rPr>
    </w:lvl>
    <w:lvl w:ilvl="2" w:tplc="1D9675D2">
      <w:numFmt w:val="bullet"/>
      <w:lvlText w:val="•"/>
      <w:lvlJc w:val="left"/>
      <w:pPr>
        <w:ind w:left="2987" w:hanging="692"/>
      </w:pPr>
      <w:rPr>
        <w:rFonts w:hint="default"/>
      </w:rPr>
    </w:lvl>
    <w:lvl w:ilvl="3" w:tplc="70584C10">
      <w:numFmt w:val="bullet"/>
      <w:lvlText w:val="•"/>
      <w:lvlJc w:val="left"/>
      <w:pPr>
        <w:ind w:left="3755" w:hanging="692"/>
      </w:pPr>
      <w:rPr>
        <w:rFonts w:hint="default"/>
      </w:rPr>
    </w:lvl>
    <w:lvl w:ilvl="4" w:tplc="52A02CBA">
      <w:numFmt w:val="bullet"/>
      <w:lvlText w:val="•"/>
      <w:lvlJc w:val="left"/>
      <w:pPr>
        <w:ind w:left="4523" w:hanging="692"/>
      </w:pPr>
      <w:rPr>
        <w:rFonts w:hint="default"/>
      </w:rPr>
    </w:lvl>
    <w:lvl w:ilvl="5" w:tplc="588A23F4">
      <w:numFmt w:val="bullet"/>
      <w:lvlText w:val="•"/>
      <w:lvlJc w:val="left"/>
      <w:pPr>
        <w:ind w:left="5290" w:hanging="692"/>
      </w:pPr>
      <w:rPr>
        <w:rFonts w:hint="default"/>
      </w:rPr>
    </w:lvl>
    <w:lvl w:ilvl="6" w:tplc="C08E8850">
      <w:numFmt w:val="bullet"/>
      <w:lvlText w:val="•"/>
      <w:lvlJc w:val="left"/>
      <w:pPr>
        <w:ind w:left="6058" w:hanging="692"/>
      </w:pPr>
      <w:rPr>
        <w:rFonts w:hint="default"/>
      </w:rPr>
    </w:lvl>
    <w:lvl w:ilvl="7" w:tplc="0282AB0E">
      <w:numFmt w:val="bullet"/>
      <w:lvlText w:val="•"/>
      <w:lvlJc w:val="left"/>
      <w:pPr>
        <w:ind w:left="6826" w:hanging="692"/>
      </w:pPr>
      <w:rPr>
        <w:rFonts w:hint="default"/>
      </w:rPr>
    </w:lvl>
    <w:lvl w:ilvl="8" w:tplc="E806AB7E">
      <w:numFmt w:val="bullet"/>
      <w:lvlText w:val="•"/>
      <w:lvlJc w:val="left"/>
      <w:pPr>
        <w:ind w:left="7594" w:hanging="692"/>
      </w:pPr>
      <w:rPr>
        <w:rFonts w:hint="default"/>
      </w:rPr>
    </w:lvl>
  </w:abstractNum>
  <w:abstractNum w:abstractNumId="3" w15:restartNumberingAfterBreak="0">
    <w:nsid w:val="397F0F5F"/>
    <w:multiLevelType w:val="hybridMultilevel"/>
    <w:tmpl w:val="E9342938"/>
    <w:lvl w:ilvl="0" w:tplc="B8EA9DD0">
      <w:start w:val="1"/>
      <w:numFmt w:val="upperRoman"/>
      <w:lvlText w:val="%1."/>
      <w:lvlJc w:val="left"/>
      <w:pPr>
        <w:ind w:left="1478" w:hanging="661"/>
        <w:jc w:val="left"/>
      </w:pPr>
      <w:rPr>
        <w:rFonts w:ascii="Times New Roman" w:eastAsia="Times New Roman" w:hAnsi="Times New Roman" w:cs="Times New Roman" w:hint="default"/>
        <w:spacing w:val="-38"/>
        <w:w w:val="90"/>
        <w:sz w:val="23"/>
        <w:szCs w:val="23"/>
      </w:rPr>
    </w:lvl>
    <w:lvl w:ilvl="1" w:tplc="D188095C">
      <w:start w:val="1"/>
      <w:numFmt w:val="lowerLetter"/>
      <w:lvlText w:val="%2."/>
      <w:lvlJc w:val="left"/>
      <w:pPr>
        <w:ind w:left="2163" w:hanging="693"/>
        <w:jc w:val="right"/>
      </w:pPr>
      <w:rPr>
        <w:rFonts w:ascii="Times New Roman" w:eastAsia="Times New Roman" w:hAnsi="Times New Roman" w:cs="Times New Roman" w:hint="default"/>
        <w:w w:val="103"/>
        <w:sz w:val="23"/>
        <w:szCs w:val="23"/>
      </w:rPr>
    </w:lvl>
    <w:lvl w:ilvl="2" w:tplc="5366FAC0">
      <w:numFmt w:val="bullet"/>
      <w:lvlText w:val="•"/>
      <w:lvlJc w:val="left"/>
      <w:pPr>
        <w:ind w:left="2941" w:hanging="693"/>
      </w:pPr>
      <w:rPr>
        <w:rFonts w:hint="default"/>
      </w:rPr>
    </w:lvl>
    <w:lvl w:ilvl="3" w:tplc="60BCAA72">
      <w:numFmt w:val="bullet"/>
      <w:lvlText w:val="•"/>
      <w:lvlJc w:val="left"/>
      <w:pPr>
        <w:ind w:left="3722" w:hanging="693"/>
      </w:pPr>
      <w:rPr>
        <w:rFonts w:hint="default"/>
      </w:rPr>
    </w:lvl>
    <w:lvl w:ilvl="4" w:tplc="60B8DD88">
      <w:numFmt w:val="bullet"/>
      <w:lvlText w:val="•"/>
      <w:lvlJc w:val="left"/>
      <w:pPr>
        <w:ind w:left="4503" w:hanging="693"/>
      </w:pPr>
      <w:rPr>
        <w:rFonts w:hint="default"/>
      </w:rPr>
    </w:lvl>
    <w:lvl w:ilvl="5" w:tplc="29C01D84">
      <w:numFmt w:val="bullet"/>
      <w:lvlText w:val="•"/>
      <w:lvlJc w:val="left"/>
      <w:pPr>
        <w:ind w:left="5284" w:hanging="693"/>
      </w:pPr>
      <w:rPr>
        <w:rFonts w:hint="default"/>
      </w:rPr>
    </w:lvl>
    <w:lvl w:ilvl="6" w:tplc="93EAF882">
      <w:numFmt w:val="bullet"/>
      <w:lvlText w:val="•"/>
      <w:lvlJc w:val="left"/>
      <w:pPr>
        <w:ind w:left="6065" w:hanging="693"/>
      </w:pPr>
      <w:rPr>
        <w:rFonts w:hint="default"/>
      </w:rPr>
    </w:lvl>
    <w:lvl w:ilvl="7" w:tplc="4238E062">
      <w:numFmt w:val="bullet"/>
      <w:lvlText w:val="•"/>
      <w:lvlJc w:val="left"/>
      <w:pPr>
        <w:ind w:left="6846" w:hanging="693"/>
      </w:pPr>
      <w:rPr>
        <w:rFonts w:hint="default"/>
      </w:rPr>
    </w:lvl>
    <w:lvl w:ilvl="8" w:tplc="A3E89694">
      <w:numFmt w:val="bullet"/>
      <w:lvlText w:val="•"/>
      <w:lvlJc w:val="left"/>
      <w:pPr>
        <w:ind w:left="7627" w:hanging="693"/>
      </w:pPr>
      <w:rPr>
        <w:rFonts w:hint="default"/>
      </w:rPr>
    </w:lvl>
  </w:abstractNum>
  <w:abstractNum w:abstractNumId="4" w15:restartNumberingAfterBreak="0">
    <w:nsid w:val="49C8453A"/>
    <w:multiLevelType w:val="hybridMultilevel"/>
    <w:tmpl w:val="164CE44C"/>
    <w:lvl w:ilvl="0" w:tplc="CC9E4622">
      <w:start w:val="1"/>
      <w:numFmt w:val="upperLetter"/>
      <w:lvlText w:val="%1."/>
      <w:lvlJc w:val="left"/>
      <w:pPr>
        <w:ind w:left="828" w:hanging="703"/>
        <w:jc w:val="left"/>
      </w:pPr>
      <w:rPr>
        <w:rFonts w:hint="default"/>
        <w:w w:val="98"/>
      </w:rPr>
    </w:lvl>
    <w:lvl w:ilvl="1" w:tplc="1360C79C">
      <w:start w:val="1"/>
      <w:numFmt w:val="decimal"/>
      <w:lvlText w:val="%2."/>
      <w:lvlJc w:val="left"/>
      <w:pPr>
        <w:ind w:left="1512" w:hanging="681"/>
        <w:jc w:val="left"/>
      </w:pPr>
      <w:rPr>
        <w:rFonts w:hint="default"/>
        <w:w w:val="102"/>
      </w:rPr>
    </w:lvl>
    <w:lvl w:ilvl="2" w:tplc="3E06D31C">
      <w:start w:val="1"/>
      <w:numFmt w:val="lowerLetter"/>
      <w:lvlText w:val="%3."/>
      <w:lvlJc w:val="left"/>
      <w:pPr>
        <w:ind w:left="2077" w:hanging="681"/>
        <w:jc w:val="left"/>
      </w:pPr>
      <w:rPr>
        <w:rFonts w:ascii="Times New Roman" w:eastAsia="Times New Roman" w:hAnsi="Times New Roman" w:cs="Times New Roman" w:hint="default"/>
        <w:w w:val="103"/>
        <w:sz w:val="23"/>
        <w:szCs w:val="23"/>
      </w:rPr>
    </w:lvl>
    <w:lvl w:ilvl="3" w:tplc="75D0491C">
      <w:numFmt w:val="bullet"/>
      <w:lvlText w:val="•"/>
      <w:lvlJc w:val="left"/>
      <w:pPr>
        <w:ind w:left="2080" w:hanging="681"/>
      </w:pPr>
      <w:rPr>
        <w:rFonts w:hint="default"/>
      </w:rPr>
    </w:lvl>
    <w:lvl w:ilvl="4" w:tplc="2668C7FC">
      <w:numFmt w:val="bullet"/>
      <w:lvlText w:val="•"/>
      <w:lvlJc w:val="left"/>
      <w:pPr>
        <w:ind w:left="3090" w:hanging="681"/>
      </w:pPr>
      <w:rPr>
        <w:rFonts w:hint="default"/>
      </w:rPr>
    </w:lvl>
    <w:lvl w:ilvl="5" w:tplc="A44EE2F6">
      <w:numFmt w:val="bullet"/>
      <w:lvlText w:val="•"/>
      <w:lvlJc w:val="left"/>
      <w:pPr>
        <w:ind w:left="4101" w:hanging="681"/>
      </w:pPr>
      <w:rPr>
        <w:rFonts w:hint="default"/>
      </w:rPr>
    </w:lvl>
    <w:lvl w:ilvl="6" w:tplc="B78AB8A4">
      <w:numFmt w:val="bullet"/>
      <w:lvlText w:val="•"/>
      <w:lvlJc w:val="left"/>
      <w:pPr>
        <w:ind w:left="5112" w:hanging="681"/>
      </w:pPr>
      <w:rPr>
        <w:rFonts w:hint="default"/>
      </w:rPr>
    </w:lvl>
    <w:lvl w:ilvl="7" w:tplc="11CABF88">
      <w:numFmt w:val="bullet"/>
      <w:lvlText w:val="•"/>
      <w:lvlJc w:val="left"/>
      <w:pPr>
        <w:ind w:left="6122" w:hanging="681"/>
      </w:pPr>
      <w:rPr>
        <w:rFonts w:hint="default"/>
      </w:rPr>
    </w:lvl>
    <w:lvl w:ilvl="8" w:tplc="5588CF1E">
      <w:numFmt w:val="bullet"/>
      <w:lvlText w:val="•"/>
      <w:lvlJc w:val="left"/>
      <w:pPr>
        <w:ind w:left="7133" w:hanging="681"/>
      </w:pPr>
      <w:rPr>
        <w:rFonts w:hint="default"/>
      </w:rPr>
    </w:lvl>
  </w:abstractNum>
  <w:abstractNum w:abstractNumId="5" w15:restartNumberingAfterBreak="0">
    <w:nsid w:val="6E015FE3"/>
    <w:multiLevelType w:val="hybridMultilevel"/>
    <w:tmpl w:val="8D64B424"/>
    <w:lvl w:ilvl="0" w:tplc="6390F29A">
      <w:start w:val="5"/>
      <w:numFmt w:val="lowerLetter"/>
      <w:lvlText w:val="%1."/>
      <w:lvlJc w:val="left"/>
      <w:pPr>
        <w:ind w:left="2068" w:hanging="632"/>
        <w:jc w:val="left"/>
      </w:pPr>
      <w:rPr>
        <w:rFonts w:ascii="Times New Roman" w:eastAsia="Times New Roman" w:hAnsi="Times New Roman" w:cs="Times New Roman" w:hint="default"/>
        <w:w w:val="103"/>
        <w:sz w:val="23"/>
        <w:szCs w:val="23"/>
      </w:rPr>
    </w:lvl>
    <w:lvl w:ilvl="1" w:tplc="A2B46056">
      <w:numFmt w:val="bullet"/>
      <w:lvlText w:val="•"/>
      <w:lvlJc w:val="left"/>
      <w:pPr>
        <w:ind w:left="2769" w:hanging="632"/>
      </w:pPr>
      <w:rPr>
        <w:rFonts w:hint="default"/>
      </w:rPr>
    </w:lvl>
    <w:lvl w:ilvl="2" w:tplc="2C1EEEE2">
      <w:numFmt w:val="bullet"/>
      <w:lvlText w:val="•"/>
      <w:lvlJc w:val="left"/>
      <w:pPr>
        <w:ind w:left="3479" w:hanging="632"/>
      </w:pPr>
      <w:rPr>
        <w:rFonts w:hint="default"/>
      </w:rPr>
    </w:lvl>
    <w:lvl w:ilvl="3" w:tplc="DEC00992">
      <w:numFmt w:val="bullet"/>
      <w:lvlText w:val="•"/>
      <w:lvlJc w:val="left"/>
      <w:pPr>
        <w:ind w:left="4188" w:hanging="632"/>
      </w:pPr>
      <w:rPr>
        <w:rFonts w:hint="default"/>
      </w:rPr>
    </w:lvl>
    <w:lvl w:ilvl="4" w:tplc="7D627902">
      <w:numFmt w:val="bullet"/>
      <w:lvlText w:val="•"/>
      <w:lvlJc w:val="left"/>
      <w:pPr>
        <w:ind w:left="4898" w:hanging="632"/>
      </w:pPr>
      <w:rPr>
        <w:rFonts w:hint="default"/>
      </w:rPr>
    </w:lvl>
    <w:lvl w:ilvl="5" w:tplc="C874BF8A">
      <w:numFmt w:val="bullet"/>
      <w:lvlText w:val="•"/>
      <w:lvlJc w:val="left"/>
      <w:pPr>
        <w:ind w:left="5607" w:hanging="632"/>
      </w:pPr>
      <w:rPr>
        <w:rFonts w:hint="default"/>
      </w:rPr>
    </w:lvl>
    <w:lvl w:ilvl="6" w:tplc="CBC25EF4">
      <w:numFmt w:val="bullet"/>
      <w:lvlText w:val="•"/>
      <w:lvlJc w:val="left"/>
      <w:pPr>
        <w:ind w:left="6317" w:hanging="632"/>
      </w:pPr>
      <w:rPr>
        <w:rFonts w:hint="default"/>
      </w:rPr>
    </w:lvl>
    <w:lvl w:ilvl="7" w:tplc="19E84454">
      <w:numFmt w:val="bullet"/>
      <w:lvlText w:val="•"/>
      <w:lvlJc w:val="left"/>
      <w:pPr>
        <w:ind w:left="7026" w:hanging="632"/>
      </w:pPr>
      <w:rPr>
        <w:rFonts w:hint="default"/>
      </w:rPr>
    </w:lvl>
    <w:lvl w:ilvl="8" w:tplc="DC1E2FA0">
      <w:numFmt w:val="bullet"/>
      <w:lvlText w:val="•"/>
      <w:lvlJc w:val="left"/>
      <w:pPr>
        <w:ind w:left="7736" w:hanging="632"/>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2"/>
    <w:rsid w:val="0016461C"/>
    <w:rsid w:val="00351C3F"/>
    <w:rsid w:val="003C031B"/>
    <w:rsid w:val="005751D5"/>
    <w:rsid w:val="00742DD2"/>
    <w:rsid w:val="00BF346D"/>
    <w:rsid w:val="00CB73E0"/>
    <w:rsid w:val="00DC53EB"/>
    <w:rsid w:val="00E40832"/>
    <w:rsid w:val="00FC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578C8"/>
  <w15:chartTrackingRefBased/>
  <w15:docId w15:val="{8A42AC01-7312-466F-88A2-27A0FD98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D2"/>
    <w:pPr>
      <w:spacing w:after="200" w:line="240" w:lineRule="auto"/>
    </w:pPr>
  </w:style>
  <w:style w:type="paragraph" w:styleId="Heading1">
    <w:name w:val="heading 1"/>
    <w:basedOn w:val="Normal"/>
    <w:link w:val="Heading1Char"/>
    <w:uiPriority w:val="9"/>
    <w:qFormat/>
    <w:rsid w:val="00CB73E0"/>
    <w:pPr>
      <w:widowControl w:val="0"/>
      <w:autoSpaceDE w:val="0"/>
      <w:autoSpaceDN w:val="0"/>
      <w:spacing w:after="0" w:line="266" w:lineRule="exact"/>
      <w:ind w:left="1722" w:right="166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2DD2"/>
    <w:pPr>
      <w:ind w:left="720"/>
      <w:contextualSpacing/>
    </w:pPr>
  </w:style>
  <w:style w:type="character" w:customStyle="1" w:styleId="Heading1Char">
    <w:name w:val="Heading 1 Char"/>
    <w:basedOn w:val="DefaultParagraphFont"/>
    <w:link w:val="Heading1"/>
    <w:uiPriority w:val="9"/>
    <w:rsid w:val="00CB73E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B73E0"/>
    <w:pPr>
      <w:widowControl w:val="0"/>
      <w:autoSpaceDE w:val="0"/>
      <w:autoSpaceDN w:val="0"/>
      <w:spacing w:after="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B73E0"/>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CB73E0"/>
    <w:pPr>
      <w:widowControl w:val="0"/>
      <w:autoSpaceDE w:val="0"/>
      <w:autoSpaceDN w:val="0"/>
      <w:spacing w:after="0" w:line="199" w:lineRule="exact"/>
      <w:ind w:left="99"/>
    </w:pPr>
    <w:rPr>
      <w:rFonts w:ascii="Times New Roman" w:eastAsia="Times New Roman" w:hAnsi="Times New Roman" w:cs="Times New Roman"/>
    </w:rPr>
  </w:style>
  <w:style w:type="paragraph" w:styleId="Header">
    <w:name w:val="header"/>
    <w:basedOn w:val="Normal"/>
    <w:link w:val="HeaderChar"/>
    <w:uiPriority w:val="99"/>
    <w:unhideWhenUsed/>
    <w:rsid w:val="003C031B"/>
    <w:pPr>
      <w:tabs>
        <w:tab w:val="center" w:pos="4680"/>
        <w:tab w:val="right" w:pos="9360"/>
      </w:tabs>
      <w:spacing w:after="0"/>
    </w:pPr>
  </w:style>
  <w:style w:type="character" w:customStyle="1" w:styleId="HeaderChar">
    <w:name w:val="Header Char"/>
    <w:basedOn w:val="DefaultParagraphFont"/>
    <w:link w:val="Header"/>
    <w:uiPriority w:val="99"/>
    <w:rsid w:val="003C031B"/>
  </w:style>
  <w:style w:type="paragraph" w:styleId="Footer">
    <w:name w:val="footer"/>
    <w:basedOn w:val="Normal"/>
    <w:link w:val="FooterChar"/>
    <w:uiPriority w:val="99"/>
    <w:unhideWhenUsed/>
    <w:rsid w:val="003C031B"/>
    <w:pPr>
      <w:tabs>
        <w:tab w:val="center" w:pos="4680"/>
        <w:tab w:val="right" w:pos="9360"/>
      </w:tabs>
      <w:spacing w:after="0"/>
    </w:pPr>
  </w:style>
  <w:style w:type="character" w:customStyle="1" w:styleId="FooterChar">
    <w:name w:val="Footer Char"/>
    <w:basedOn w:val="DefaultParagraphFont"/>
    <w:link w:val="Footer"/>
    <w:uiPriority w:val="99"/>
    <w:rsid w:val="003C031B"/>
  </w:style>
  <w:style w:type="paragraph" w:styleId="BalloonText">
    <w:name w:val="Balloon Text"/>
    <w:basedOn w:val="Normal"/>
    <w:link w:val="BalloonTextChar"/>
    <w:uiPriority w:val="99"/>
    <w:semiHidden/>
    <w:unhideWhenUsed/>
    <w:rsid w:val="003C0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6A93-DB84-4D23-A362-06656D58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2020-07-16T16:26:00Z</cp:lastPrinted>
  <dcterms:created xsi:type="dcterms:W3CDTF">2020-07-15T14:20:00Z</dcterms:created>
  <dcterms:modified xsi:type="dcterms:W3CDTF">2020-07-16T17:35:00Z</dcterms:modified>
</cp:coreProperties>
</file>