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4683" w14:textId="77777777" w:rsidR="00DB6588" w:rsidRDefault="00F12DAE" w:rsidP="00F12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NO</w:t>
      </w:r>
      <w:r w:rsidR="005469C1">
        <w:rPr>
          <w:rFonts w:ascii="Times New Roman" w:hAnsi="Times New Roman" w:cs="Times New Roman"/>
          <w:b/>
          <w:sz w:val="24"/>
          <w:szCs w:val="24"/>
        </w:rPr>
        <w:t>. 2021-</w:t>
      </w:r>
      <w:r w:rsidR="00573012">
        <w:rPr>
          <w:rFonts w:ascii="Times New Roman" w:hAnsi="Times New Roman" w:cs="Times New Roman"/>
          <w:b/>
          <w:sz w:val="24"/>
          <w:szCs w:val="24"/>
        </w:rPr>
        <w:t>09</w:t>
      </w:r>
    </w:p>
    <w:p w14:paraId="53FCFCE9" w14:textId="77777777" w:rsidR="00DB6588" w:rsidRDefault="00DB6588" w:rsidP="00F12DAE">
      <w:pPr>
        <w:spacing w:after="0" w:line="240" w:lineRule="auto"/>
        <w:jc w:val="center"/>
        <w:rPr>
          <w:rFonts w:ascii="Times New Roman" w:hAnsi="Times New Roman" w:cs="Times New Roman"/>
          <w:b/>
          <w:sz w:val="24"/>
          <w:szCs w:val="24"/>
        </w:rPr>
      </w:pPr>
    </w:p>
    <w:p w14:paraId="2B7F5102" w14:textId="77777777" w:rsidR="00F12DAE" w:rsidRDefault="00DB6588" w:rsidP="00F12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 </w:t>
      </w:r>
      <w:r w:rsidR="00F12DAE">
        <w:rPr>
          <w:rFonts w:ascii="Times New Roman" w:hAnsi="Times New Roman" w:cs="Times New Roman"/>
          <w:b/>
          <w:sz w:val="24"/>
          <w:szCs w:val="24"/>
        </w:rPr>
        <w:t>ORDINANCE OF THE TOWN OF HACKETTSTOWN, COUNTY OF</w:t>
      </w:r>
    </w:p>
    <w:p w14:paraId="4E5395D0" w14:textId="77777777" w:rsidR="00F12DAE" w:rsidRDefault="00F12DAE" w:rsidP="00F12D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WARREN AND STATE OF NEW JERSEY, AMENDING THE LAND DEVELOPMENT ORDINANCE AND PERMITTING THE OPERATION OF </w:t>
      </w:r>
      <w:r w:rsidR="00DB6588">
        <w:rPr>
          <w:rFonts w:ascii="Times New Roman" w:hAnsi="Times New Roman" w:cs="Times New Roman"/>
          <w:b/>
          <w:sz w:val="24"/>
          <w:szCs w:val="24"/>
        </w:rPr>
        <w:t xml:space="preserve">CLASS 5 </w:t>
      </w:r>
      <w:r>
        <w:rPr>
          <w:rFonts w:ascii="Times New Roman" w:hAnsi="Times New Roman" w:cs="Times New Roman"/>
          <w:b/>
          <w:sz w:val="24"/>
          <w:szCs w:val="24"/>
        </w:rPr>
        <w:t xml:space="preserve">CANNABIS </w:t>
      </w:r>
      <w:r w:rsidR="00DB6588">
        <w:rPr>
          <w:rFonts w:ascii="Times New Roman" w:hAnsi="Times New Roman" w:cs="Times New Roman"/>
          <w:b/>
          <w:sz w:val="24"/>
          <w:szCs w:val="24"/>
        </w:rPr>
        <w:t>RETAIL</w:t>
      </w:r>
      <w:r>
        <w:rPr>
          <w:rFonts w:ascii="Times New Roman" w:hAnsi="Times New Roman" w:cs="Times New Roman"/>
          <w:b/>
          <w:sz w:val="24"/>
          <w:szCs w:val="24"/>
        </w:rPr>
        <w:t xml:space="preserve"> BUSINESSES WITHIN ITS GEOGRAPHICAL BOUNDARIES </w:t>
      </w:r>
    </w:p>
    <w:p w14:paraId="77A72F77" w14:textId="77777777" w:rsidR="00F12DAE" w:rsidRDefault="00F12DAE" w:rsidP="00F12DAE">
      <w:pPr>
        <w:spacing w:line="240" w:lineRule="auto"/>
        <w:jc w:val="center"/>
        <w:rPr>
          <w:rFonts w:ascii="Times New Roman" w:hAnsi="Times New Roman" w:cs="Times New Roman"/>
          <w:b/>
          <w:sz w:val="24"/>
          <w:szCs w:val="24"/>
        </w:rPr>
      </w:pPr>
    </w:p>
    <w:p w14:paraId="63D4DF71" w14:textId="77777777" w:rsidR="00C45048" w:rsidRDefault="000710DD">
      <w:pPr>
        <w:spacing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in 2020 New Jersey voters approved Public Question </w:t>
      </w:r>
      <w:r>
        <w:rPr>
          <w:rFonts w:ascii="Times New Roman" w:hAnsi="Times New Roman" w:cs="Times New Roman"/>
          <w:sz w:val="24"/>
          <w:szCs w:val="24"/>
        </w:rPr>
        <w:t>No</w:t>
      </w:r>
      <w:r>
        <w:rPr>
          <w:rFonts w:ascii="Times New Roman" w:hAnsi="Times New Roman"/>
          <w:sz w:val="24"/>
        </w:rPr>
        <w:t xml:space="preserve">. 1, </w:t>
      </w:r>
      <w:r>
        <w:rPr>
          <w:rFonts w:ascii="Times New Roman" w:hAnsi="Times New Roman" w:cs="Times New Roman"/>
          <w:sz w:val="24"/>
          <w:szCs w:val="24"/>
        </w:rPr>
        <w:t>which amended</w:t>
      </w:r>
      <w:r>
        <w:rPr>
          <w:rFonts w:ascii="Times New Roman" w:hAnsi="Times New Roman"/>
          <w:sz w:val="24"/>
        </w:rPr>
        <w:t xml:space="preserve"> the New Jersey Constitution </w:t>
      </w:r>
      <w:r>
        <w:rPr>
          <w:rFonts w:ascii="Times New Roman" w:hAnsi="Times New Roman" w:cs="Times New Roman"/>
          <w:sz w:val="24"/>
          <w:szCs w:val="24"/>
        </w:rPr>
        <w:t>to allow</w:t>
      </w:r>
      <w:r>
        <w:rPr>
          <w:rFonts w:ascii="Times New Roman" w:hAnsi="Times New Roman"/>
          <w:sz w:val="24"/>
        </w:rPr>
        <w:t xml:space="preserve"> for the legalization of a controlled form of marijuana called “cannabis” for adults at least 21 years of age; and</w:t>
      </w:r>
    </w:p>
    <w:p w14:paraId="788CCB96" w14:textId="77777777" w:rsidR="00C45048" w:rsidRDefault="000710DD">
      <w:pPr>
        <w:spacing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Public Question No. 1 was approved by the voters of Hackettstown by a margin of 3,009 (63.3%) in favor and 1,742 (36.6%) opposed; and </w:t>
      </w:r>
    </w:p>
    <w:p w14:paraId="4C6B3C04" w14:textId="77777777" w:rsidR="00C45048" w:rsidRDefault="000710DD">
      <w:pPr>
        <w:spacing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WHEREAS</w:t>
      </w:r>
      <w:r>
        <w:rPr>
          <w:rFonts w:ascii="Times New Roman" w:hAnsi="Times New Roman"/>
          <w:sz w:val="24"/>
        </w:rPr>
        <w:t xml:space="preserve">, </w:t>
      </w:r>
      <w:r>
        <w:rPr>
          <w:rFonts w:ascii="Times New Roman" w:hAnsi="Times New Roman" w:cs="Times New Roman"/>
          <w:sz w:val="24"/>
          <w:szCs w:val="24"/>
        </w:rPr>
        <w:t>on February 22, 2021,</w:t>
      </w:r>
      <w:r>
        <w:rPr>
          <w:rFonts w:ascii="Times New Roman" w:hAnsi="Times New Roman"/>
          <w:sz w:val="24"/>
        </w:rPr>
        <w:t xml:space="preserve"> Governor </w:t>
      </w:r>
      <w:r>
        <w:rPr>
          <w:rFonts w:ascii="Times New Roman" w:hAnsi="Times New Roman" w:cs="Times New Roman"/>
          <w:sz w:val="24"/>
          <w:szCs w:val="24"/>
        </w:rPr>
        <w:t xml:space="preserve">Murphy </w:t>
      </w:r>
      <w:r>
        <w:rPr>
          <w:rFonts w:ascii="Times New Roman" w:hAnsi="Times New Roman"/>
          <w:sz w:val="24"/>
        </w:rPr>
        <w:t xml:space="preserve">signed into law </w:t>
      </w:r>
      <w:r>
        <w:rPr>
          <w:rFonts w:ascii="Times New Roman" w:hAnsi="Times New Roman" w:cs="Times New Roman"/>
          <w:sz w:val="24"/>
          <w:szCs w:val="24"/>
        </w:rPr>
        <w:t>P.L. 2021, c. 16</w:t>
      </w:r>
      <w:r>
        <w:rPr>
          <w:rFonts w:ascii="Times New Roman" w:hAnsi="Times New Roman"/>
          <w:sz w:val="24"/>
        </w:rPr>
        <w:t xml:space="preserve">, known as the “New Jersey Cannabis Regulatory, Enforcement Assistance, and Marketplace Modernization </w:t>
      </w:r>
      <w:r>
        <w:rPr>
          <w:rFonts w:ascii="Times New Roman" w:hAnsi="Times New Roman" w:cs="Times New Roman"/>
          <w:sz w:val="24"/>
          <w:szCs w:val="24"/>
        </w:rPr>
        <w:t>Act” (the “Act”), which legalizes the recreational use of marijuana by adults 21 years of age or older, and establishes</w:t>
      </w:r>
      <w:r>
        <w:rPr>
          <w:rFonts w:ascii="Times New Roman" w:hAnsi="Times New Roman"/>
          <w:sz w:val="24"/>
        </w:rPr>
        <w:t xml:space="preserve"> a comprehensive regulatory and licensing scheme for commercial recreational (adult use) cannabis operations, use and possession; and</w:t>
      </w:r>
    </w:p>
    <w:p w14:paraId="48EA4F7A" w14:textId="77777777" w:rsidR="00C45048" w:rsidRDefault="000710DD">
      <w:pPr>
        <w:spacing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WHEREAS,</w:t>
      </w:r>
      <w:r>
        <w:rPr>
          <w:rFonts w:ascii="Times New Roman" w:hAnsi="Times New Roman"/>
          <w:sz w:val="24"/>
        </w:rPr>
        <w:t xml:space="preserve"> the Act establishes six marketplace classes of licensed businesses, including:</w:t>
      </w:r>
    </w:p>
    <w:p w14:paraId="5FF7D5FB"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1 Cannabis Cultivator license, for facilities involved in growing and cultivating cannabis;</w:t>
      </w:r>
    </w:p>
    <w:p w14:paraId="41D8F625" w14:textId="77777777" w:rsidR="00C45048" w:rsidRDefault="00C45048">
      <w:pPr>
        <w:pStyle w:val="ListParagraph"/>
        <w:spacing w:line="240" w:lineRule="auto"/>
        <w:ind w:left="1440"/>
        <w:jc w:val="both"/>
        <w:rPr>
          <w:rFonts w:ascii="Times New Roman" w:hAnsi="Times New Roman" w:cs="Times New Roman"/>
          <w:sz w:val="24"/>
          <w:szCs w:val="24"/>
        </w:rPr>
      </w:pPr>
    </w:p>
    <w:p w14:paraId="3B67BBDD"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2 Cannabis Manufacturer license, for facilities involved in the manufacturing, preparation, and packaging of cannabis items;</w:t>
      </w:r>
    </w:p>
    <w:p w14:paraId="159EDFA2" w14:textId="77777777" w:rsidR="00C45048" w:rsidRDefault="00C45048">
      <w:pPr>
        <w:pStyle w:val="ListParagraph"/>
        <w:spacing w:line="240" w:lineRule="auto"/>
        <w:ind w:left="1440"/>
        <w:jc w:val="both"/>
        <w:rPr>
          <w:rFonts w:ascii="Times New Roman" w:hAnsi="Times New Roman" w:cs="Times New Roman"/>
          <w:sz w:val="24"/>
          <w:szCs w:val="24"/>
        </w:rPr>
      </w:pPr>
    </w:p>
    <w:p w14:paraId="0AF6153C"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3 Cannabis Wholesaler license, for facilities involved in obtaining and selling cannabis items for later resale by other licensees;</w:t>
      </w:r>
    </w:p>
    <w:p w14:paraId="1D9947EF" w14:textId="77777777" w:rsidR="00C45048" w:rsidRDefault="00C45048">
      <w:pPr>
        <w:pStyle w:val="ListParagraph"/>
        <w:spacing w:line="240" w:lineRule="auto"/>
        <w:ind w:left="1440"/>
        <w:jc w:val="both"/>
        <w:rPr>
          <w:rFonts w:ascii="Times New Roman" w:hAnsi="Times New Roman" w:cs="Times New Roman"/>
          <w:sz w:val="24"/>
          <w:szCs w:val="24"/>
        </w:rPr>
      </w:pPr>
    </w:p>
    <w:p w14:paraId="1C696AF3"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4 Cannabis Distributor license, for businesses involved in transporting cannabis plants in bulk from one licensed cultivator to another licensed cultivator, or cannabis items in bulk from any type of licensed cannabis business to another;</w:t>
      </w:r>
    </w:p>
    <w:p w14:paraId="1338BEED" w14:textId="77777777" w:rsidR="00C45048" w:rsidRDefault="00C45048">
      <w:pPr>
        <w:pStyle w:val="ListParagraph"/>
        <w:spacing w:line="240" w:lineRule="auto"/>
        <w:ind w:left="1440"/>
        <w:jc w:val="both"/>
        <w:rPr>
          <w:rFonts w:ascii="Times New Roman" w:hAnsi="Times New Roman" w:cs="Times New Roman"/>
          <w:sz w:val="24"/>
          <w:szCs w:val="24"/>
        </w:rPr>
      </w:pPr>
    </w:p>
    <w:p w14:paraId="03014AFD"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Class 5 Cannabis Retailer license for locations at which cannabis items and related supplies are sold to consumers; and</w:t>
      </w:r>
    </w:p>
    <w:p w14:paraId="63A68AEC" w14:textId="77777777" w:rsidR="00C45048" w:rsidRDefault="00C45048">
      <w:pPr>
        <w:pStyle w:val="ListParagraph"/>
        <w:spacing w:line="240" w:lineRule="auto"/>
        <w:ind w:left="1440"/>
        <w:jc w:val="both"/>
        <w:rPr>
          <w:rFonts w:ascii="Times New Roman" w:hAnsi="Times New Roman" w:cs="Times New Roman"/>
          <w:sz w:val="24"/>
          <w:szCs w:val="24"/>
        </w:rPr>
      </w:pPr>
    </w:p>
    <w:p w14:paraId="072C76BA" w14:textId="77777777" w:rsidR="00C45048" w:rsidRDefault="000710DD">
      <w:pPr>
        <w:pStyle w:val="ListParagraph"/>
        <w:numPr>
          <w:ilvl w:val="0"/>
          <w:numId w:val="2"/>
        </w:numPr>
        <w:spacing w:line="240" w:lineRule="auto"/>
        <w:jc w:val="both"/>
        <w:rPr>
          <w:rFonts w:ascii="Times New Roman" w:hAnsi="Times New Roman"/>
          <w:sz w:val="24"/>
        </w:rPr>
      </w:pPr>
      <w:r>
        <w:rPr>
          <w:rFonts w:ascii="Times New Roman" w:hAnsi="Times New Roman"/>
          <w:sz w:val="24"/>
        </w:rPr>
        <w:t xml:space="preserve">Class 6 Cannabis Delivery license, for businesses providing courier services for consumer purchases that are fulfilled by a licensed cannabis retailer in order to make deliveries of the </w:t>
      </w:r>
      <w:proofErr w:type="gramStart"/>
      <w:r>
        <w:rPr>
          <w:rFonts w:ascii="Times New Roman" w:hAnsi="Times New Roman"/>
          <w:sz w:val="24"/>
        </w:rPr>
        <w:t>purchases</w:t>
      </w:r>
      <w:proofErr w:type="gramEnd"/>
      <w:r>
        <w:rPr>
          <w:rFonts w:ascii="Times New Roman" w:hAnsi="Times New Roman"/>
          <w:sz w:val="24"/>
        </w:rPr>
        <w:t xml:space="preserve"> items to a consumer, and which service would include the ability of a consumer to make a purchase directly through the cannabis delivery service which would be presented by the delivery service for fulfillment by a retailer and then delivered to a consumer. </w:t>
      </w:r>
    </w:p>
    <w:p w14:paraId="4FD372C5" w14:textId="77777777" w:rsidR="00C45048" w:rsidRDefault="000710D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section 31a of the Act authorizes municipalities by ordinance to adopt ordinances or regulations governing the number of cannabis establishments (defined in section 3 </w:t>
      </w:r>
      <w:r>
        <w:rPr>
          <w:rFonts w:ascii="Times New Roman" w:hAnsi="Times New Roman" w:cs="Times New Roman"/>
          <w:sz w:val="24"/>
          <w:szCs w:val="24"/>
        </w:rPr>
        <w:lastRenderedPageBreak/>
        <w:t>of the Act as “a cannabis cultivator, a cannabis manufacturer, a cannabis wholesaler, or a cannabis retailer”), cannabis distributors or cannabis delivery services allowed to operate within their boundaries, as well as the location, manner, and times of operation of such establishments and distributors, but not the time of operation of delivery services, and establishing civil penalties for the violation of any such regulations; and</w:t>
      </w:r>
    </w:p>
    <w:p w14:paraId="7DE6C80E" w14:textId="77777777" w:rsidR="00C45048" w:rsidRDefault="000710DD">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section 31b of the Act requires municipalities that wish to prohibit or regulate one or more classes of cannabis-related activities do so only pursuant to an ordinance enacted pursuant to the specific authority to do so by section 31b, and invalidates any ordinance prohibiting one or more types of cannabis-related activities within the jurisdiction of the municipality enacted prior to February 22, 2021 as null and void, </w:t>
      </w:r>
    </w:p>
    <w:p w14:paraId="1995AEC9" w14:textId="77777777" w:rsidR="00C45048" w:rsidRDefault="000710DD">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section 31b of the Act authorizes municipalities by ordinance to prohibit the operation of any one or more classes of cannabis establishments, distributors, or delivery services anywhere in the municipality, but not to prohibit the delivery of cannabis items and related supplies by a delivery service; and</w:t>
      </w:r>
    </w:p>
    <w:p w14:paraId="1E5F0580" w14:textId="77777777" w:rsidR="00C45048" w:rsidRDefault="000710DD">
      <w:pPr>
        <w:spacing w:line="240" w:lineRule="auto"/>
        <w:ind w:firstLine="720"/>
        <w:jc w:val="both"/>
        <w:rPr>
          <w:rFonts w:ascii="Times New Roman" w:hAnsi="Times New Roman"/>
          <w:sz w:val="24"/>
        </w:rPr>
      </w:pPr>
      <w:r>
        <w:rPr>
          <w:rFonts w:ascii="Times New Roman" w:hAnsi="Times New Roman" w:cs="Times New Roman"/>
          <w:b/>
          <w:sz w:val="24"/>
          <w:szCs w:val="24"/>
        </w:rPr>
        <w:t>WHEREAS</w:t>
      </w:r>
      <w:r>
        <w:rPr>
          <w:rFonts w:ascii="Times New Roman" w:hAnsi="Times New Roman" w:cs="Times New Roman"/>
          <w:sz w:val="24"/>
          <w:szCs w:val="24"/>
        </w:rPr>
        <w:t xml:space="preserve">,  section 31b of the Act also stipulates, however, that any municipal regulation or prohibition </w:t>
      </w:r>
      <w:r>
        <w:rPr>
          <w:rFonts w:ascii="Times New Roman" w:hAnsi="Times New Roman"/>
          <w:sz w:val="24"/>
        </w:rPr>
        <w:t xml:space="preserve">must </w:t>
      </w:r>
      <w:r>
        <w:rPr>
          <w:rFonts w:ascii="Times New Roman" w:hAnsi="Times New Roman" w:cs="Times New Roman"/>
          <w:sz w:val="24"/>
          <w:szCs w:val="24"/>
        </w:rPr>
        <w:t xml:space="preserve">be adopted </w:t>
      </w:r>
      <w:r>
        <w:rPr>
          <w:rFonts w:ascii="Times New Roman" w:hAnsi="Times New Roman"/>
          <w:sz w:val="24"/>
        </w:rPr>
        <w:t>within 180 days of the effective date of the Act</w:t>
      </w:r>
      <w:r>
        <w:rPr>
          <w:rFonts w:ascii="Times New Roman" w:hAnsi="Times New Roman" w:cs="Times New Roman"/>
          <w:sz w:val="24"/>
          <w:szCs w:val="24"/>
        </w:rPr>
        <w:t xml:space="preserve"> (</w:t>
      </w:r>
      <w:r>
        <w:rPr>
          <w:rFonts w:ascii="Times New Roman" w:hAnsi="Times New Roman" w:cs="Times New Roman"/>
          <w:i/>
          <w:sz w:val="24"/>
          <w:szCs w:val="24"/>
        </w:rPr>
        <w:t>i.e.</w:t>
      </w:r>
      <w:r>
        <w:rPr>
          <w:rFonts w:ascii="Times New Roman" w:hAnsi="Times New Roman" w:cs="Times New Roman"/>
          <w:sz w:val="24"/>
          <w:szCs w:val="24"/>
        </w:rPr>
        <w:t>, by August 22, 2021);</w:t>
      </w:r>
      <w:r>
        <w:rPr>
          <w:rFonts w:ascii="Times New Roman" w:hAnsi="Times New Roman"/>
          <w:sz w:val="24"/>
        </w:rPr>
        <w:t xml:space="preserve"> and</w:t>
      </w:r>
    </w:p>
    <w:p w14:paraId="3E62C6FB" w14:textId="77777777" w:rsidR="00C45048" w:rsidRDefault="000710DD">
      <w:pPr>
        <w:spacing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w:t>
      </w:r>
      <w:r>
        <w:rPr>
          <w:rFonts w:ascii="Times New Roman" w:hAnsi="Times New Roman" w:cs="Times New Roman"/>
          <w:sz w:val="24"/>
          <w:szCs w:val="24"/>
        </w:rPr>
        <w:t xml:space="preserve">pursuant to section 31b of the Act, the </w:t>
      </w:r>
      <w:r>
        <w:rPr>
          <w:rFonts w:ascii="Times New Roman" w:hAnsi="Times New Roman"/>
          <w:sz w:val="24"/>
        </w:rPr>
        <w:t xml:space="preserve">failure to </w:t>
      </w:r>
      <w:r>
        <w:rPr>
          <w:rFonts w:ascii="Times New Roman" w:hAnsi="Times New Roman" w:cs="Times New Roman"/>
          <w:sz w:val="24"/>
          <w:szCs w:val="24"/>
        </w:rPr>
        <w:t>do so shall mean that</w:t>
      </w:r>
      <w:r>
        <w:rPr>
          <w:rFonts w:ascii="Times New Roman" w:hAnsi="Times New Roman"/>
          <w:sz w:val="24"/>
        </w:rPr>
        <w:t xml:space="preserve"> for a period of five years </w:t>
      </w:r>
      <w:r>
        <w:rPr>
          <w:rFonts w:ascii="Times New Roman" w:hAnsi="Times New Roman" w:cs="Times New Roman"/>
          <w:sz w:val="24"/>
          <w:szCs w:val="24"/>
        </w:rPr>
        <w:t xml:space="preserve">thereafter, </w:t>
      </w:r>
      <w:r>
        <w:rPr>
          <w:rFonts w:ascii="Times New Roman" w:hAnsi="Times New Roman"/>
          <w:sz w:val="24"/>
        </w:rPr>
        <w:t>the growing, cultivating, manufacturing, selling and reselling of cannabis and cannabis items</w:t>
      </w:r>
      <w:r>
        <w:rPr>
          <w:rFonts w:ascii="Times New Roman" w:hAnsi="Times New Roman" w:cs="Times New Roman"/>
          <w:sz w:val="24"/>
          <w:szCs w:val="24"/>
        </w:rPr>
        <w:t xml:space="preserve"> shall</w:t>
      </w:r>
      <w:r>
        <w:rPr>
          <w:rFonts w:ascii="Times New Roman" w:hAnsi="Times New Roman"/>
          <w:sz w:val="24"/>
        </w:rPr>
        <w:t xml:space="preserve"> be permitted uses in all industrial zones</w:t>
      </w:r>
      <w:r>
        <w:rPr>
          <w:rFonts w:ascii="Times New Roman" w:hAnsi="Times New Roman" w:cs="Times New Roman"/>
          <w:sz w:val="24"/>
          <w:szCs w:val="24"/>
        </w:rPr>
        <w:t>,</w:t>
      </w:r>
      <w:r>
        <w:rPr>
          <w:rFonts w:ascii="Times New Roman" w:hAnsi="Times New Roman"/>
          <w:sz w:val="24"/>
        </w:rPr>
        <w:t xml:space="preserve"> and the</w:t>
      </w:r>
      <w:r>
        <w:rPr>
          <w:rFonts w:ascii="Times New Roman" w:hAnsi="Times New Roman" w:cs="Times New Roman"/>
          <w:sz w:val="24"/>
          <w:szCs w:val="24"/>
        </w:rPr>
        <w:t xml:space="preserve"> retail</w:t>
      </w:r>
      <w:r>
        <w:rPr>
          <w:rFonts w:ascii="Times New Roman" w:hAnsi="Times New Roman"/>
          <w:sz w:val="24"/>
        </w:rPr>
        <w:t xml:space="preserve"> selling of cannabis items to consumers </w:t>
      </w:r>
      <w:r>
        <w:rPr>
          <w:rFonts w:ascii="Times New Roman" w:hAnsi="Times New Roman" w:cs="Times New Roman"/>
          <w:sz w:val="24"/>
          <w:szCs w:val="24"/>
        </w:rPr>
        <w:t xml:space="preserve">shall </w:t>
      </w:r>
      <w:r>
        <w:rPr>
          <w:rFonts w:ascii="Times New Roman" w:hAnsi="Times New Roman"/>
          <w:sz w:val="24"/>
        </w:rPr>
        <w:t xml:space="preserve">be a conditional use in all commercial </w:t>
      </w:r>
      <w:r>
        <w:rPr>
          <w:rFonts w:ascii="Times New Roman" w:hAnsi="Times New Roman" w:cs="Times New Roman"/>
          <w:sz w:val="24"/>
          <w:szCs w:val="24"/>
        </w:rPr>
        <w:t>and</w:t>
      </w:r>
      <w:r>
        <w:rPr>
          <w:rFonts w:ascii="Times New Roman" w:hAnsi="Times New Roman"/>
          <w:sz w:val="24"/>
        </w:rPr>
        <w:t xml:space="preserve"> retail zones</w:t>
      </w:r>
      <w:r>
        <w:rPr>
          <w:rFonts w:ascii="Times New Roman" w:hAnsi="Times New Roman" w:cs="Times New Roman"/>
          <w:sz w:val="24"/>
          <w:szCs w:val="24"/>
        </w:rPr>
        <w:t>;</w:t>
      </w:r>
      <w:r>
        <w:rPr>
          <w:rFonts w:ascii="Times New Roman" w:hAnsi="Times New Roman"/>
          <w:sz w:val="24"/>
        </w:rPr>
        <w:t xml:space="preserve"> and</w:t>
      </w:r>
    </w:p>
    <w:p w14:paraId="6E786FF6" w14:textId="77777777" w:rsidR="00C45048" w:rsidRDefault="000710DD">
      <w:pPr>
        <w:spacing w:after="0"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at the </w:t>
      </w:r>
      <w:r>
        <w:rPr>
          <w:rFonts w:ascii="Times New Roman" w:hAnsi="Times New Roman" w:cs="Times New Roman"/>
          <w:sz w:val="24"/>
          <w:szCs w:val="24"/>
        </w:rPr>
        <w:t>conclusion</w:t>
      </w:r>
      <w:r>
        <w:rPr>
          <w:rFonts w:ascii="Times New Roman" w:hAnsi="Times New Roman"/>
          <w:sz w:val="24"/>
        </w:rPr>
        <w:t xml:space="preserve"> of </w:t>
      </w:r>
      <w:r>
        <w:rPr>
          <w:rFonts w:ascii="Times New Roman" w:hAnsi="Times New Roman" w:cs="Times New Roman"/>
          <w:sz w:val="24"/>
          <w:szCs w:val="24"/>
        </w:rPr>
        <w:t xml:space="preserve">the initial and </w:t>
      </w:r>
      <w:r>
        <w:rPr>
          <w:rFonts w:ascii="Times New Roman" w:hAnsi="Times New Roman"/>
          <w:sz w:val="24"/>
        </w:rPr>
        <w:t>any</w:t>
      </w:r>
      <w:r>
        <w:rPr>
          <w:rFonts w:ascii="Times New Roman" w:hAnsi="Times New Roman" w:cs="Times New Roman"/>
          <w:sz w:val="24"/>
          <w:szCs w:val="24"/>
        </w:rPr>
        <w:t xml:space="preserve"> subsequent</w:t>
      </w:r>
      <w:r>
        <w:rPr>
          <w:rFonts w:ascii="Times New Roman" w:hAnsi="Times New Roman"/>
          <w:sz w:val="24"/>
        </w:rPr>
        <w:t xml:space="preserve"> five-year period following a failure to enact local </w:t>
      </w:r>
      <w:r>
        <w:rPr>
          <w:rFonts w:ascii="Times New Roman" w:hAnsi="Times New Roman" w:cs="Times New Roman"/>
          <w:sz w:val="24"/>
          <w:szCs w:val="24"/>
        </w:rPr>
        <w:t xml:space="preserve">regulations or prohibitions, the </w:t>
      </w:r>
      <w:r>
        <w:rPr>
          <w:rFonts w:ascii="Times New Roman" w:hAnsi="Times New Roman"/>
          <w:sz w:val="24"/>
        </w:rPr>
        <w:t xml:space="preserve">municipality </w:t>
      </w:r>
      <w:r>
        <w:rPr>
          <w:rFonts w:ascii="Times New Roman" w:hAnsi="Times New Roman" w:cs="Times New Roman"/>
          <w:sz w:val="24"/>
          <w:szCs w:val="24"/>
        </w:rPr>
        <w:t>shall again have</w:t>
      </w:r>
      <w:r>
        <w:rPr>
          <w:rFonts w:ascii="Times New Roman" w:hAnsi="Times New Roman"/>
          <w:sz w:val="24"/>
        </w:rPr>
        <w:t xml:space="preserve"> 180</w:t>
      </w:r>
      <w:r>
        <w:rPr>
          <w:rFonts w:ascii="Times New Roman" w:hAnsi="Times New Roman" w:cs="Times New Roman"/>
          <w:sz w:val="24"/>
          <w:szCs w:val="24"/>
        </w:rPr>
        <w:t xml:space="preserve"> days to adopt an ordinance regulating or prohibiting cannabis businesses</w:t>
      </w:r>
      <w:r>
        <w:rPr>
          <w:rFonts w:ascii="Times New Roman" w:hAnsi="Times New Roman"/>
          <w:sz w:val="24"/>
        </w:rPr>
        <w:t xml:space="preserve">, but any </w:t>
      </w:r>
      <w:r>
        <w:rPr>
          <w:rFonts w:ascii="Times New Roman" w:hAnsi="Times New Roman" w:cs="Times New Roman"/>
          <w:sz w:val="24"/>
          <w:szCs w:val="24"/>
        </w:rPr>
        <w:t xml:space="preserve">such </w:t>
      </w:r>
      <w:r>
        <w:rPr>
          <w:rFonts w:ascii="Times New Roman" w:hAnsi="Times New Roman"/>
          <w:sz w:val="24"/>
        </w:rPr>
        <w:t xml:space="preserve">ordinance would be prospective only and </w:t>
      </w:r>
      <w:r>
        <w:rPr>
          <w:rFonts w:ascii="Times New Roman" w:hAnsi="Times New Roman" w:cs="Times New Roman"/>
          <w:sz w:val="24"/>
          <w:szCs w:val="24"/>
        </w:rPr>
        <w:t xml:space="preserve">would </w:t>
      </w:r>
      <w:r>
        <w:rPr>
          <w:rFonts w:ascii="Times New Roman" w:hAnsi="Times New Roman"/>
          <w:sz w:val="24"/>
        </w:rPr>
        <w:t xml:space="preserve">not apply to any cannabis business already operating within the </w:t>
      </w:r>
      <w:r>
        <w:rPr>
          <w:rFonts w:ascii="Times New Roman" w:hAnsi="Times New Roman" w:cs="Times New Roman"/>
          <w:sz w:val="24"/>
          <w:szCs w:val="24"/>
        </w:rPr>
        <w:t>municipality</w:t>
      </w:r>
      <w:r>
        <w:rPr>
          <w:rFonts w:ascii="Times New Roman" w:hAnsi="Times New Roman"/>
          <w:sz w:val="24"/>
        </w:rPr>
        <w:t>; and</w:t>
      </w:r>
    </w:p>
    <w:p w14:paraId="1D6C15F9" w14:textId="77777777" w:rsidR="00C45048" w:rsidRDefault="00C45048">
      <w:pPr>
        <w:spacing w:after="0" w:line="240" w:lineRule="auto"/>
        <w:ind w:firstLine="720"/>
        <w:jc w:val="both"/>
        <w:rPr>
          <w:rFonts w:ascii="Times New Roman" w:hAnsi="Times New Roman"/>
          <w:sz w:val="24"/>
        </w:rPr>
      </w:pPr>
    </w:p>
    <w:p w14:paraId="5693B09F" w14:textId="77777777" w:rsidR="00C45048" w:rsidRDefault="000710DD">
      <w:pPr>
        <w:spacing w:after="0" w:line="24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section 40 of the Act permits a municipality to adopt an ordinance imposing a transfer tax on the sale of cannabis or cannabis items by a cannabis establishment that is located in the municipality on receipts from the sale of cannabis by a cannabis cultivator to another cannabis cultivator; receipts from the sale of cannabis items from one cannabis establishment to another cannabis establishment; receipts from the retail sales of cannabis items by a cannabis retailer to retail consumers who are 21 years of age or older; or any combination thereof and to set its own rate or rates, but in no case exceeding: two percent of the receipts from each sale by a cannabis cultivator; two percent of the receipts from each sale by a cannabis manufacturer; one percent of the receipts from each sale by a cannabis wholesaler; and two percent of the receipts from each sale by a cannabis retailer; and </w:t>
      </w:r>
    </w:p>
    <w:p w14:paraId="7AEBA251" w14:textId="77777777" w:rsidR="00C45048" w:rsidRDefault="000710DD">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ab/>
      </w:r>
    </w:p>
    <w:p w14:paraId="3CBF0678"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b/>
          <w:sz w:val="24"/>
        </w:rPr>
        <w:t>WHEREAS,</w:t>
      </w:r>
      <w:r>
        <w:rPr>
          <w:rFonts w:ascii="Times New Roman" w:hAnsi="Times New Roman"/>
          <w:sz w:val="24"/>
        </w:rPr>
        <w:t xml:space="preserve"> the </w:t>
      </w:r>
      <w:r>
        <w:rPr>
          <w:rFonts w:ascii="Times New Roman" w:hAnsi="Times New Roman" w:cs="Times New Roman"/>
          <w:bCs/>
          <w:sz w:val="24"/>
          <w:szCs w:val="24"/>
        </w:rPr>
        <w:t xml:space="preserve">Council has determined that allowing and regulating one or more classes of cannabis business within Hackettstown is at this time necessary and appropriate, and in the best interest of </w:t>
      </w:r>
      <w:r>
        <w:rPr>
          <w:rFonts w:ascii="Times New Roman" w:hAnsi="Times New Roman"/>
          <w:sz w:val="24"/>
        </w:rPr>
        <w:t xml:space="preserve">the health, safety and welfare of </w:t>
      </w:r>
      <w:r>
        <w:rPr>
          <w:rFonts w:ascii="Times New Roman" w:hAnsi="Times New Roman" w:cs="Times New Roman"/>
          <w:bCs/>
          <w:sz w:val="24"/>
          <w:szCs w:val="24"/>
        </w:rPr>
        <w:t xml:space="preserve">Hackettstown’s </w:t>
      </w:r>
      <w:r>
        <w:rPr>
          <w:rFonts w:ascii="Times New Roman" w:hAnsi="Times New Roman"/>
          <w:sz w:val="24"/>
        </w:rPr>
        <w:t xml:space="preserve">residents and </w:t>
      </w:r>
      <w:r>
        <w:rPr>
          <w:rFonts w:ascii="Times New Roman" w:hAnsi="Times New Roman" w:cs="Times New Roman"/>
          <w:bCs/>
          <w:sz w:val="24"/>
          <w:szCs w:val="24"/>
        </w:rPr>
        <w:t xml:space="preserve">members of the public who visit, travel, or conduct business in Hackettstown and amending its Land Development Ordinance to permit such cannabis-related activities, including land use and development, </w:t>
      </w:r>
      <w:r>
        <w:rPr>
          <w:rFonts w:ascii="Times New Roman" w:hAnsi="Times New Roman" w:cs="Times New Roman"/>
          <w:bCs/>
          <w:sz w:val="24"/>
          <w:szCs w:val="24"/>
        </w:rPr>
        <w:lastRenderedPageBreak/>
        <w:t>specified herein within certain geographic boundaries within Hackettstown, is also necessary and appropriate;</w:t>
      </w:r>
      <w:r>
        <w:rPr>
          <w:rFonts w:ascii="Times New Roman" w:hAnsi="Times New Roman" w:cs="Times New Roman"/>
          <w:sz w:val="24"/>
          <w:szCs w:val="24"/>
        </w:rPr>
        <w:t xml:space="preserve"> </w:t>
      </w:r>
      <w:r w:rsidR="00DB6588">
        <w:rPr>
          <w:rFonts w:ascii="Times New Roman" w:hAnsi="Times New Roman" w:cs="Times New Roman"/>
          <w:sz w:val="24"/>
          <w:szCs w:val="24"/>
        </w:rPr>
        <w:t>and</w:t>
      </w:r>
    </w:p>
    <w:p w14:paraId="07680BFA" w14:textId="77777777" w:rsidR="00DB6588" w:rsidRDefault="00DB6588">
      <w:pPr>
        <w:spacing w:after="0" w:line="240" w:lineRule="auto"/>
        <w:ind w:firstLine="720"/>
        <w:jc w:val="both"/>
        <w:rPr>
          <w:rFonts w:ascii="Times New Roman" w:hAnsi="Times New Roman" w:cs="Times New Roman"/>
          <w:sz w:val="24"/>
          <w:szCs w:val="24"/>
        </w:rPr>
      </w:pPr>
    </w:p>
    <w:p w14:paraId="3DA03C41" w14:textId="77777777" w:rsidR="00DB6588" w:rsidRDefault="00DB6588">
      <w:pPr>
        <w:spacing w:after="0" w:line="240" w:lineRule="auto"/>
        <w:ind w:firstLine="720"/>
        <w:jc w:val="both"/>
        <w:rPr>
          <w:rFonts w:ascii="Times New Roman" w:hAnsi="Times New Roman" w:cs="Times New Roman"/>
          <w:bCs/>
          <w:sz w:val="24"/>
          <w:szCs w:val="24"/>
        </w:rPr>
      </w:pPr>
      <w:r>
        <w:rPr>
          <w:rFonts w:ascii="Times New Roman" w:hAnsi="Times New Roman"/>
          <w:b/>
          <w:sz w:val="24"/>
        </w:rPr>
        <w:t>WHEREAS,</w:t>
      </w:r>
      <w:r>
        <w:rPr>
          <w:rFonts w:ascii="Times New Roman" w:hAnsi="Times New Roman"/>
          <w:sz w:val="24"/>
        </w:rPr>
        <w:t xml:space="preserve"> on May 27, 2021 the </w:t>
      </w:r>
      <w:r>
        <w:rPr>
          <w:rFonts w:ascii="Times New Roman" w:hAnsi="Times New Roman" w:cs="Times New Roman"/>
          <w:bCs/>
          <w:sz w:val="24"/>
          <w:szCs w:val="24"/>
        </w:rPr>
        <w:t>Council adopted and enacted Ordinance No. 2021-04, allowing cannabis cultivation/manufacturing facilities as a conditional use in the Town’s Light Manufacturing (LM) Zone District; and</w:t>
      </w:r>
    </w:p>
    <w:p w14:paraId="47345990" w14:textId="77777777" w:rsidR="001F5C54" w:rsidRDefault="001F5C54">
      <w:pPr>
        <w:spacing w:after="0" w:line="240" w:lineRule="auto"/>
        <w:ind w:firstLine="720"/>
        <w:jc w:val="both"/>
        <w:rPr>
          <w:rFonts w:ascii="Times New Roman" w:hAnsi="Times New Roman" w:cs="Times New Roman"/>
          <w:bCs/>
          <w:sz w:val="24"/>
          <w:szCs w:val="24"/>
        </w:rPr>
      </w:pPr>
    </w:p>
    <w:p w14:paraId="3E5CBBE2" w14:textId="77777777" w:rsidR="001F5C54" w:rsidRPr="001F5C54" w:rsidRDefault="001F5C54">
      <w:pPr>
        <w:spacing w:after="0" w:line="240" w:lineRule="auto"/>
        <w:ind w:firstLine="720"/>
        <w:jc w:val="both"/>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the New Jersey Legislature has also adopted the </w:t>
      </w:r>
      <w:r w:rsidRPr="002044A9">
        <w:rPr>
          <w:rFonts w:ascii="Times New Roman" w:hAnsi="Times New Roman" w:cs="Times New Roman"/>
          <w:color w:val="000000"/>
          <w:spacing w:val="4"/>
          <w:sz w:val="24"/>
          <w:szCs w:val="24"/>
        </w:rPr>
        <w:t xml:space="preserve">“Jake Honig Compassionate Use Medical Cannabis Act,” </w:t>
      </w:r>
      <w:r>
        <w:rPr>
          <w:rFonts w:ascii="Times New Roman" w:hAnsi="Times New Roman" w:cs="Times New Roman"/>
          <w:color w:val="000000"/>
          <w:spacing w:val="4"/>
          <w:sz w:val="24"/>
          <w:szCs w:val="24"/>
        </w:rPr>
        <w:t xml:space="preserve">(N.J.S.A. </w:t>
      </w:r>
      <w:r w:rsidRPr="002044A9">
        <w:rPr>
          <w:rFonts w:ascii="Times New Roman" w:hAnsi="Times New Roman" w:cs="Times New Roman"/>
          <w:color w:val="000000"/>
          <w:spacing w:val="4"/>
          <w:sz w:val="24"/>
          <w:szCs w:val="24"/>
        </w:rPr>
        <w:t>24:6I-1 et al.)</w:t>
      </w:r>
      <w:r>
        <w:rPr>
          <w:rFonts w:ascii="Times New Roman" w:hAnsi="Times New Roman" w:cs="Times New Roman"/>
          <w:color w:val="000000"/>
          <w:spacing w:val="4"/>
          <w:sz w:val="24"/>
          <w:szCs w:val="24"/>
        </w:rPr>
        <w:t>, which, among other things, authorizes alternative treatment centers to cultivate and dispense medical marijuana; and</w:t>
      </w:r>
    </w:p>
    <w:p w14:paraId="06A0AD63" w14:textId="77777777" w:rsidR="00DB6588" w:rsidRDefault="00DB6588">
      <w:pPr>
        <w:spacing w:after="0" w:line="240" w:lineRule="auto"/>
        <w:ind w:firstLine="720"/>
        <w:jc w:val="both"/>
        <w:rPr>
          <w:rFonts w:ascii="Times New Roman" w:hAnsi="Times New Roman" w:cs="Times New Roman"/>
          <w:bCs/>
          <w:sz w:val="24"/>
          <w:szCs w:val="24"/>
        </w:rPr>
      </w:pPr>
    </w:p>
    <w:p w14:paraId="5D287219" w14:textId="77777777" w:rsidR="00DB6588" w:rsidRDefault="00DB6588">
      <w:pPr>
        <w:spacing w:after="0" w:line="240" w:lineRule="auto"/>
        <w:ind w:firstLine="720"/>
        <w:jc w:val="both"/>
        <w:rPr>
          <w:rFonts w:ascii="Times New Roman" w:hAnsi="Times New Roman" w:cs="Times New Roman"/>
          <w:sz w:val="24"/>
          <w:szCs w:val="24"/>
        </w:rPr>
      </w:pPr>
      <w:r>
        <w:rPr>
          <w:rFonts w:ascii="Times New Roman" w:hAnsi="Times New Roman"/>
          <w:b/>
          <w:sz w:val="24"/>
        </w:rPr>
        <w:t>WHEREAS,</w:t>
      </w:r>
      <w:r>
        <w:rPr>
          <w:rFonts w:ascii="Times New Roman" w:hAnsi="Times New Roman"/>
          <w:sz w:val="24"/>
        </w:rPr>
        <w:t xml:space="preserve"> upon further study the </w:t>
      </w:r>
      <w:r>
        <w:rPr>
          <w:rFonts w:ascii="Times New Roman" w:hAnsi="Times New Roman" w:cs="Times New Roman"/>
          <w:bCs/>
          <w:sz w:val="24"/>
          <w:szCs w:val="24"/>
        </w:rPr>
        <w:t>Council has determined that allowing a limited number of Class 5 cannabis retail facilities in the Town</w:t>
      </w:r>
      <w:r w:rsidR="00C51405">
        <w:rPr>
          <w:rFonts w:ascii="Times New Roman" w:hAnsi="Times New Roman" w:cs="Times New Roman"/>
          <w:bCs/>
          <w:sz w:val="24"/>
          <w:szCs w:val="24"/>
        </w:rPr>
        <w:t xml:space="preserve">, to wit one in the </w:t>
      </w:r>
      <w:r w:rsidR="002D6E66">
        <w:rPr>
          <w:rFonts w:ascii="Times New Roman" w:hAnsi="Times New Roman" w:cs="Times New Roman"/>
          <w:bCs/>
          <w:sz w:val="24"/>
          <w:szCs w:val="24"/>
        </w:rPr>
        <w:t>Highway Commercial (HC)</w:t>
      </w:r>
      <w:r w:rsidR="00C51405">
        <w:rPr>
          <w:rFonts w:ascii="Times New Roman" w:hAnsi="Times New Roman" w:cs="Times New Roman"/>
          <w:bCs/>
          <w:sz w:val="24"/>
          <w:szCs w:val="24"/>
        </w:rPr>
        <w:t xml:space="preserve"> </w:t>
      </w:r>
      <w:r w:rsidR="002D6E66">
        <w:rPr>
          <w:rFonts w:ascii="Times New Roman" w:hAnsi="Times New Roman" w:cs="Times New Roman"/>
          <w:bCs/>
          <w:sz w:val="24"/>
          <w:szCs w:val="24"/>
        </w:rPr>
        <w:t xml:space="preserve">Zone District </w:t>
      </w:r>
      <w:r w:rsidR="00C51405">
        <w:rPr>
          <w:rFonts w:ascii="Times New Roman" w:hAnsi="Times New Roman" w:cs="Times New Roman"/>
          <w:bCs/>
          <w:sz w:val="24"/>
          <w:szCs w:val="24"/>
        </w:rPr>
        <w:t xml:space="preserve">and one in the </w:t>
      </w:r>
      <w:r w:rsidR="002044A9">
        <w:rPr>
          <w:rFonts w:ascii="Times New Roman" w:hAnsi="Times New Roman" w:cs="Times New Roman"/>
          <w:bCs/>
          <w:sz w:val="24"/>
          <w:szCs w:val="24"/>
        </w:rPr>
        <w:t>Community</w:t>
      </w:r>
      <w:r w:rsidR="00C51405">
        <w:rPr>
          <w:rFonts w:ascii="Times New Roman" w:hAnsi="Times New Roman" w:cs="Times New Roman"/>
          <w:bCs/>
          <w:sz w:val="24"/>
          <w:szCs w:val="24"/>
        </w:rPr>
        <w:t xml:space="preserve"> Commercial (</w:t>
      </w:r>
      <w:r w:rsidR="002044A9">
        <w:rPr>
          <w:rFonts w:ascii="Times New Roman" w:hAnsi="Times New Roman" w:cs="Times New Roman"/>
          <w:bCs/>
          <w:sz w:val="24"/>
          <w:szCs w:val="24"/>
        </w:rPr>
        <w:t>C</w:t>
      </w:r>
      <w:r w:rsidR="00C51405">
        <w:rPr>
          <w:rFonts w:ascii="Times New Roman" w:hAnsi="Times New Roman" w:cs="Times New Roman"/>
          <w:bCs/>
          <w:sz w:val="24"/>
          <w:szCs w:val="24"/>
        </w:rPr>
        <w:t xml:space="preserve">C) Zone District, </w:t>
      </w:r>
      <w:r w:rsidR="001F5C54">
        <w:rPr>
          <w:rFonts w:ascii="Times New Roman" w:hAnsi="Times New Roman" w:cs="Times New Roman"/>
          <w:bCs/>
          <w:sz w:val="24"/>
          <w:szCs w:val="24"/>
        </w:rPr>
        <w:t xml:space="preserve">as well as one alternative treatment center in either the CC or HC Zone Districts, </w:t>
      </w:r>
      <w:r w:rsidR="00C51405">
        <w:rPr>
          <w:rFonts w:ascii="Times New Roman" w:hAnsi="Times New Roman" w:cs="Times New Roman"/>
          <w:bCs/>
          <w:sz w:val="24"/>
          <w:szCs w:val="24"/>
        </w:rPr>
        <w:t>is appropriate.</w:t>
      </w:r>
      <w:r>
        <w:rPr>
          <w:rFonts w:ascii="Times New Roman" w:hAnsi="Times New Roman" w:cs="Times New Roman"/>
          <w:bCs/>
          <w:sz w:val="24"/>
          <w:szCs w:val="24"/>
        </w:rPr>
        <w:t xml:space="preserve">   </w:t>
      </w:r>
    </w:p>
    <w:p w14:paraId="73AE1FB1" w14:textId="77777777" w:rsidR="00C45048" w:rsidRDefault="00C45048">
      <w:pPr>
        <w:spacing w:after="0" w:line="240" w:lineRule="auto"/>
        <w:jc w:val="both"/>
        <w:rPr>
          <w:rFonts w:ascii="Times New Roman" w:hAnsi="Times New Roman" w:cs="Times New Roman"/>
          <w:sz w:val="24"/>
          <w:szCs w:val="24"/>
        </w:rPr>
      </w:pPr>
    </w:p>
    <w:p w14:paraId="7A02B7BE"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b/>
          <w:sz w:val="24"/>
        </w:rPr>
        <w:t>NOW THEREFORE, BE IT ORDAINED,</w:t>
      </w:r>
      <w:r>
        <w:rPr>
          <w:rFonts w:ascii="Times New Roman" w:hAnsi="Times New Roman"/>
          <w:sz w:val="24"/>
        </w:rPr>
        <w:t xml:space="preserve"> </w:t>
      </w:r>
      <w:r>
        <w:rPr>
          <w:rFonts w:ascii="Times New Roman" w:hAnsi="Times New Roman" w:cs="Times New Roman"/>
          <w:sz w:val="24"/>
          <w:szCs w:val="24"/>
        </w:rPr>
        <w:t>by the Town Council of the</w:t>
      </w:r>
      <w:r>
        <w:rPr>
          <w:rFonts w:ascii="Times New Roman" w:hAnsi="Times New Roman"/>
          <w:sz w:val="24"/>
        </w:rPr>
        <w:t xml:space="preserve"> Hackettstown</w:t>
      </w:r>
      <w:r>
        <w:rPr>
          <w:rFonts w:ascii="Times New Roman" w:hAnsi="Times New Roman" w:cs="Times New Roman"/>
          <w:sz w:val="24"/>
          <w:szCs w:val="24"/>
        </w:rPr>
        <w:t>, in the County of Warren, State of New Jersey, as follows:</w:t>
      </w:r>
    </w:p>
    <w:p w14:paraId="554FEA56" w14:textId="77777777" w:rsidR="00C45048" w:rsidRDefault="00C45048">
      <w:pPr>
        <w:spacing w:after="0" w:line="240" w:lineRule="auto"/>
        <w:ind w:firstLine="720"/>
        <w:jc w:val="both"/>
        <w:rPr>
          <w:rFonts w:ascii="Times New Roman" w:hAnsi="Times New Roman" w:cs="Times New Roman"/>
          <w:sz w:val="24"/>
          <w:szCs w:val="24"/>
        </w:rPr>
      </w:pPr>
    </w:p>
    <w:p w14:paraId="75DDB7E3"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Pursuant</w:t>
      </w:r>
      <w:r>
        <w:rPr>
          <w:rFonts w:ascii="Times New Roman" w:hAnsi="Times New Roman"/>
          <w:sz w:val="24"/>
        </w:rPr>
        <w:t xml:space="preserve"> to </w:t>
      </w:r>
      <w:r>
        <w:rPr>
          <w:rFonts w:ascii="Times New Roman" w:hAnsi="Times New Roman" w:cs="Times New Roman"/>
          <w:sz w:val="24"/>
          <w:szCs w:val="24"/>
        </w:rPr>
        <w:t>section 31b of the New Jersey Cannabis Regulatory, Enforcement Assistance, and Marketplace Modernization Act (P.L. 2021, c. 16), all cannabis establishments, are hereby prohibited from locating in Hackettstown except as provided herein and subject to the number, time, manner and land use restrictions set forth herein, as may be amended from time to time.</w:t>
      </w:r>
    </w:p>
    <w:p w14:paraId="55E466B7" w14:textId="77777777" w:rsidR="00C45048" w:rsidRDefault="00C45048">
      <w:pPr>
        <w:spacing w:after="0" w:line="240" w:lineRule="auto"/>
        <w:ind w:firstLine="720"/>
        <w:jc w:val="both"/>
        <w:rPr>
          <w:rFonts w:ascii="Times New Roman" w:hAnsi="Times New Roman" w:cs="Times New Roman"/>
          <w:sz w:val="24"/>
          <w:szCs w:val="24"/>
        </w:rPr>
      </w:pPr>
    </w:p>
    <w:p w14:paraId="36456002"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w:t>
      </w:r>
      <w:r w:rsidR="00C51405">
        <w:rPr>
          <w:rFonts w:ascii="Times New Roman" w:hAnsi="Times New Roman" w:cs="Times New Roman"/>
          <w:sz w:val="24"/>
          <w:szCs w:val="24"/>
        </w:rPr>
        <w:t>retail</w:t>
      </w:r>
      <w:r>
        <w:rPr>
          <w:rFonts w:ascii="Times New Roman" w:hAnsi="Times New Roman" w:cs="Times New Roman"/>
          <w:sz w:val="24"/>
          <w:szCs w:val="24"/>
        </w:rPr>
        <w:t xml:space="preserve"> sale of cannabis and cannabis products </w:t>
      </w:r>
      <w:r w:rsidR="00C516DD">
        <w:rPr>
          <w:rFonts w:ascii="Times New Roman" w:hAnsi="Times New Roman" w:cs="Times New Roman"/>
          <w:sz w:val="24"/>
          <w:szCs w:val="24"/>
        </w:rPr>
        <w:t xml:space="preserve">from licensed dispensaries </w:t>
      </w:r>
      <w:r>
        <w:rPr>
          <w:rFonts w:ascii="Times New Roman" w:hAnsi="Times New Roman" w:cs="Times New Roman"/>
          <w:sz w:val="24"/>
          <w:szCs w:val="24"/>
        </w:rPr>
        <w:t xml:space="preserve">to consumers shall be permitted as a conditional use in the </w:t>
      </w:r>
      <w:r w:rsidR="002D6E66">
        <w:rPr>
          <w:rFonts w:ascii="Times New Roman" w:hAnsi="Times New Roman" w:cs="Times New Roman"/>
          <w:sz w:val="24"/>
          <w:szCs w:val="24"/>
        </w:rPr>
        <w:t>Highway Commercial</w:t>
      </w:r>
      <w:r w:rsidR="00C51405">
        <w:rPr>
          <w:rFonts w:ascii="Times New Roman" w:hAnsi="Times New Roman" w:cs="Times New Roman"/>
          <w:sz w:val="24"/>
          <w:szCs w:val="24"/>
        </w:rPr>
        <w:t xml:space="preserve"> (</w:t>
      </w:r>
      <w:r w:rsidR="002D6E66">
        <w:rPr>
          <w:rFonts w:ascii="Times New Roman" w:hAnsi="Times New Roman" w:cs="Times New Roman"/>
          <w:sz w:val="24"/>
          <w:szCs w:val="24"/>
        </w:rPr>
        <w:t>HC</w:t>
      </w:r>
      <w:r w:rsidR="00C51405">
        <w:rPr>
          <w:rFonts w:ascii="Times New Roman" w:hAnsi="Times New Roman" w:cs="Times New Roman"/>
          <w:sz w:val="24"/>
          <w:szCs w:val="24"/>
        </w:rPr>
        <w:t xml:space="preserve">) and </w:t>
      </w:r>
      <w:r w:rsidR="002044A9">
        <w:rPr>
          <w:rFonts w:ascii="Times New Roman" w:hAnsi="Times New Roman" w:cs="Times New Roman"/>
          <w:sz w:val="24"/>
          <w:szCs w:val="24"/>
        </w:rPr>
        <w:t>Community</w:t>
      </w:r>
      <w:r w:rsidR="00C51405">
        <w:rPr>
          <w:rFonts w:ascii="Times New Roman" w:hAnsi="Times New Roman" w:cs="Times New Roman"/>
          <w:sz w:val="24"/>
          <w:szCs w:val="24"/>
        </w:rPr>
        <w:t xml:space="preserve"> Commercial (</w:t>
      </w:r>
      <w:r w:rsidR="002044A9">
        <w:rPr>
          <w:rFonts w:ascii="Times New Roman" w:hAnsi="Times New Roman" w:cs="Times New Roman"/>
          <w:sz w:val="24"/>
          <w:szCs w:val="24"/>
        </w:rPr>
        <w:t>C</w:t>
      </w:r>
      <w:r w:rsidR="00C51405">
        <w:rPr>
          <w:rFonts w:ascii="Times New Roman" w:hAnsi="Times New Roman" w:cs="Times New Roman"/>
          <w:sz w:val="24"/>
          <w:szCs w:val="24"/>
        </w:rPr>
        <w:t>C) Zone D</w:t>
      </w:r>
      <w:r>
        <w:rPr>
          <w:rFonts w:ascii="Times New Roman" w:hAnsi="Times New Roman" w:cs="Times New Roman"/>
          <w:sz w:val="24"/>
          <w:szCs w:val="24"/>
        </w:rPr>
        <w:t>istrict</w:t>
      </w:r>
      <w:r w:rsidR="00C51405">
        <w:rPr>
          <w:rFonts w:ascii="Times New Roman" w:hAnsi="Times New Roman" w:cs="Times New Roman"/>
          <w:sz w:val="24"/>
          <w:szCs w:val="24"/>
        </w:rPr>
        <w:t>s</w:t>
      </w:r>
      <w:r>
        <w:rPr>
          <w:rFonts w:ascii="Times New Roman" w:hAnsi="Times New Roman" w:cs="Times New Roman"/>
          <w:sz w:val="24"/>
          <w:szCs w:val="24"/>
        </w:rPr>
        <w:t xml:space="preserve">. </w:t>
      </w:r>
    </w:p>
    <w:p w14:paraId="1E810B4A" w14:textId="77777777" w:rsidR="00C45048" w:rsidRDefault="00C45048">
      <w:pPr>
        <w:spacing w:after="0" w:line="240" w:lineRule="auto"/>
        <w:ind w:firstLine="720"/>
        <w:jc w:val="both"/>
        <w:rPr>
          <w:rFonts w:ascii="Times New Roman" w:hAnsi="Times New Roman" w:cs="Times New Roman"/>
          <w:sz w:val="24"/>
          <w:szCs w:val="24"/>
        </w:rPr>
      </w:pPr>
    </w:p>
    <w:p w14:paraId="579AD233"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Section 105 of the Land Development Ordinance is hereby </w:t>
      </w:r>
      <w:r w:rsidR="006C454A">
        <w:rPr>
          <w:rFonts w:ascii="Times New Roman" w:hAnsi="Times New Roman" w:cs="Times New Roman"/>
          <w:sz w:val="24"/>
          <w:szCs w:val="24"/>
        </w:rPr>
        <w:t xml:space="preserve">readopted and </w:t>
      </w:r>
      <w:r>
        <w:rPr>
          <w:rFonts w:ascii="Times New Roman" w:hAnsi="Times New Roman" w:cs="Times New Roman"/>
          <w:sz w:val="24"/>
          <w:szCs w:val="24"/>
        </w:rPr>
        <w:t>amended as follows:</w:t>
      </w:r>
    </w:p>
    <w:p w14:paraId="697ED0D5" w14:textId="77777777" w:rsidR="00C45048" w:rsidRDefault="00C45048">
      <w:pPr>
        <w:spacing w:after="0" w:line="240" w:lineRule="auto"/>
        <w:ind w:firstLine="720"/>
        <w:jc w:val="both"/>
        <w:rPr>
          <w:rFonts w:ascii="Times New Roman" w:hAnsi="Times New Roman" w:cs="Times New Roman"/>
          <w:sz w:val="24"/>
          <w:szCs w:val="24"/>
        </w:rPr>
      </w:pPr>
    </w:p>
    <w:p w14:paraId="411E6135"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Prohibited Uses.</w:t>
      </w:r>
    </w:p>
    <w:p w14:paraId="45840253" w14:textId="77777777" w:rsidR="00C45048" w:rsidRDefault="00C45048">
      <w:pPr>
        <w:spacing w:after="0" w:line="240" w:lineRule="auto"/>
        <w:ind w:firstLine="720"/>
        <w:jc w:val="both"/>
        <w:rPr>
          <w:rFonts w:ascii="Times New Roman" w:hAnsi="Times New Roman" w:cs="Times New Roman"/>
          <w:sz w:val="24"/>
          <w:szCs w:val="24"/>
        </w:rPr>
      </w:pPr>
    </w:p>
    <w:p w14:paraId="7459FC59" w14:textId="77777777" w:rsidR="00C45048" w:rsidRDefault="000710D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All uses not expressly permitted in this Ordinance are prohibited. Additionally, no more than one (1) principal building shall be situated on any lot unless specifically permitted by this Ordinance.</w:t>
      </w:r>
    </w:p>
    <w:p w14:paraId="3B32C623" w14:textId="77777777" w:rsidR="00C45048" w:rsidRDefault="000710D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Cannabis cultivation, manufacturing, production, wholesaling, distribution, testing, retail and delivery facilities are prohibited in all zone districts, except that cannabis cultivation and manufacturing facilities may be allowed in the LM Limited Manufacturing Zone as a Conditional Use under N.J.S.A. 40:55D-67 (see Section 601O for standards). </w:t>
      </w:r>
      <w:r w:rsidR="00650EA8">
        <w:rPr>
          <w:rFonts w:ascii="Times New Roman" w:hAnsi="Times New Roman" w:cs="Times New Roman"/>
          <w:sz w:val="24"/>
          <w:szCs w:val="24"/>
        </w:rPr>
        <w:t xml:space="preserve"> </w:t>
      </w:r>
      <w:r w:rsidR="00650EA8">
        <w:rPr>
          <w:rFonts w:ascii="Times New Roman" w:hAnsi="Times New Roman" w:cs="Times New Roman"/>
          <w:sz w:val="24"/>
          <w:szCs w:val="24"/>
          <w:u w:val="single"/>
        </w:rPr>
        <w:t>Retail sales of c</w:t>
      </w:r>
      <w:r w:rsidR="00650EA8" w:rsidRPr="00650EA8">
        <w:rPr>
          <w:rFonts w:ascii="Times New Roman" w:hAnsi="Times New Roman" w:cs="Times New Roman"/>
          <w:sz w:val="24"/>
          <w:szCs w:val="24"/>
          <w:u w:val="single"/>
        </w:rPr>
        <w:t xml:space="preserve">annabis </w:t>
      </w:r>
      <w:r w:rsidR="00C516DD">
        <w:rPr>
          <w:rFonts w:ascii="Times New Roman" w:hAnsi="Times New Roman" w:cs="Times New Roman"/>
          <w:sz w:val="24"/>
          <w:szCs w:val="24"/>
          <w:u w:val="single"/>
        </w:rPr>
        <w:t xml:space="preserve">from licensed dispensaries </w:t>
      </w:r>
      <w:r w:rsidR="00650EA8" w:rsidRPr="00650EA8">
        <w:rPr>
          <w:rFonts w:ascii="Times New Roman" w:hAnsi="Times New Roman" w:cs="Times New Roman"/>
          <w:sz w:val="24"/>
          <w:szCs w:val="24"/>
          <w:u w:val="single"/>
        </w:rPr>
        <w:t xml:space="preserve">may be allowed in the </w:t>
      </w:r>
      <w:r w:rsidR="002D6E66">
        <w:rPr>
          <w:rFonts w:ascii="Times New Roman" w:hAnsi="Times New Roman" w:cs="Times New Roman"/>
          <w:sz w:val="24"/>
          <w:szCs w:val="24"/>
          <w:u w:val="single"/>
        </w:rPr>
        <w:t>HC Highway Commercial</w:t>
      </w:r>
      <w:r w:rsidR="00650EA8" w:rsidRPr="00650EA8">
        <w:rPr>
          <w:rFonts w:ascii="Times New Roman" w:hAnsi="Times New Roman" w:cs="Times New Roman"/>
          <w:sz w:val="24"/>
          <w:szCs w:val="24"/>
          <w:u w:val="single"/>
        </w:rPr>
        <w:t xml:space="preserve"> </w:t>
      </w:r>
      <w:r w:rsidR="00650EA8">
        <w:rPr>
          <w:rFonts w:ascii="Times New Roman" w:hAnsi="Times New Roman" w:cs="Times New Roman"/>
          <w:sz w:val="24"/>
          <w:szCs w:val="24"/>
          <w:u w:val="single"/>
        </w:rPr>
        <w:t xml:space="preserve">and the </w:t>
      </w:r>
      <w:r w:rsidR="002044A9">
        <w:rPr>
          <w:rFonts w:ascii="Times New Roman" w:hAnsi="Times New Roman" w:cs="Times New Roman"/>
          <w:sz w:val="24"/>
          <w:szCs w:val="24"/>
          <w:u w:val="single"/>
        </w:rPr>
        <w:t>C</w:t>
      </w:r>
      <w:r w:rsidR="00650EA8">
        <w:rPr>
          <w:rFonts w:ascii="Times New Roman" w:hAnsi="Times New Roman" w:cs="Times New Roman"/>
          <w:sz w:val="24"/>
          <w:szCs w:val="24"/>
          <w:u w:val="single"/>
        </w:rPr>
        <w:t xml:space="preserve">C </w:t>
      </w:r>
      <w:r w:rsidR="002044A9">
        <w:rPr>
          <w:rFonts w:ascii="Times New Roman" w:hAnsi="Times New Roman" w:cs="Times New Roman"/>
          <w:sz w:val="24"/>
          <w:szCs w:val="24"/>
          <w:u w:val="single"/>
        </w:rPr>
        <w:t>Community</w:t>
      </w:r>
      <w:r w:rsidR="00650EA8">
        <w:rPr>
          <w:rFonts w:ascii="Times New Roman" w:hAnsi="Times New Roman" w:cs="Times New Roman"/>
          <w:sz w:val="24"/>
          <w:szCs w:val="24"/>
          <w:u w:val="single"/>
        </w:rPr>
        <w:t xml:space="preserve"> Commercial Zone Districts </w:t>
      </w:r>
      <w:r w:rsidR="00650EA8" w:rsidRPr="00650EA8">
        <w:rPr>
          <w:rFonts w:ascii="Times New Roman" w:hAnsi="Times New Roman" w:cs="Times New Roman"/>
          <w:sz w:val="24"/>
          <w:szCs w:val="24"/>
          <w:u w:val="single"/>
        </w:rPr>
        <w:t>as a Conditional Use under N.J.S.A. 40:55D-67 (see Section 601</w:t>
      </w:r>
      <w:r w:rsidR="001F5C54">
        <w:rPr>
          <w:rFonts w:ascii="Times New Roman" w:hAnsi="Times New Roman" w:cs="Times New Roman"/>
          <w:sz w:val="24"/>
          <w:szCs w:val="24"/>
          <w:u w:val="single"/>
        </w:rPr>
        <w:t>P</w:t>
      </w:r>
      <w:r w:rsidR="00650EA8" w:rsidRPr="00650EA8">
        <w:rPr>
          <w:rFonts w:ascii="Times New Roman" w:hAnsi="Times New Roman" w:cs="Times New Roman"/>
          <w:sz w:val="24"/>
          <w:szCs w:val="24"/>
          <w:u w:val="single"/>
        </w:rPr>
        <w:t xml:space="preserve"> for standards</w:t>
      </w:r>
      <w:r w:rsidR="00650EA8" w:rsidRPr="001F5C54">
        <w:rPr>
          <w:rFonts w:ascii="Times New Roman" w:hAnsi="Times New Roman" w:cs="Times New Roman"/>
          <w:sz w:val="24"/>
          <w:szCs w:val="24"/>
          <w:u w:val="single"/>
        </w:rPr>
        <w:t>)</w:t>
      </w:r>
      <w:r w:rsidR="001F5C54" w:rsidRPr="001F5C54">
        <w:rPr>
          <w:rFonts w:ascii="Times New Roman" w:hAnsi="Times New Roman" w:cs="Times New Roman"/>
          <w:sz w:val="24"/>
          <w:szCs w:val="24"/>
          <w:u w:val="single"/>
        </w:rPr>
        <w:t>, and one alternative treatment center may be located in either the HC or CC Zone Districts.</w:t>
      </w:r>
    </w:p>
    <w:p w14:paraId="25E80475" w14:textId="77777777" w:rsidR="00C45048" w:rsidRDefault="00C45048">
      <w:pPr>
        <w:spacing w:after="0" w:line="240" w:lineRule="auto"/>
        <w:ind w:firstLine="720"/>
        <w:jc w:val="both"/>
        <w:rPr>
          <w:rFonts w:ascii="Times New Roman" w:hAnsi="Times New Roman" w:cs="Times New Roman"/>
          <w:sz w:val="24"/>
          <w:szCs w:val="24"/>
        </w:rPr>
      </w:pPr>
    </w:p>
    <w:p w14:paraId="50FFCAE1" w14:textId="77777777" w:rsidR="002044A9" w:rsidRDefault="000710DD" w:rsidP="002044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044A9">
        <w:rPr>
          <w:rFonts w:ascii="Times New Roman" w:hAnsi="Times New Roman" w:cs="Times New Roman"/>
          <w:sz w:val="24"/>
          <w:szCs w:val="24"/>
        </w:rPr>
        <w:t>Section 200 of the Land Development Ordinance entitled “Definitions and Descriptions” is amended and supplemented to add the following definitions:</w:t>
      </w:r>
    </w:p>
    <w:p w14:paraId="0016F36F" w14:textId="77777777" w:rsidR="00C45048" w:rsidRDefault="00C45048" w:rsidP="00201FCA">
      <w:pPr>
        <w:spacing w:after="0" w:line="240" w:lineRule="auto"/>
        <w:ind w:firstLine="720"/>
        <w:jc w:val="both"/>
        <w:rPr>
          <w:rFonts w:ascii="Times New Roman" w:hAnsi="Times New Roman" w:cs="Times New Roman"/>
          <w:sz w:val="24"/>
          <w:szCs w:val="24"/>
        </w:rPr>
      </w:pPr>
    </w:p>
    <w:p w14:paraId="0B8586B3" w14:textId="77777777" w:rsidR="002044A9" w:rsidRPr="002044A9" w:rsidRDefault="002044A9" w:rsidP="00201FCA">
      <w:pPr>
        <w:spacing w:after="0" w:line="240" w:lineRule="auto"/>
        <w:ind w:firstLine="720"/>
        <w:jc w:val="both"/>
        <w:rPr>
          <w:rFonts w:ascii="Times New Roman" w:hAnsi="Times New Roman" w:cs="Times New Roman"/>
          <w:color w:val="000000"/>
          <w:spacing w:val="4"/>
          <w:sz w:val="24"/>
          <w:szCs w:val="24"/>
        </w:rPr>
      </w:pPr>
      <w:r w:rsidRPr="002044A9">
        <w:rPr>
          <w:rFonts w:ascii="Times New Roman" w:hAnsi="Times New Roman" w:cs="Times New Roman"/>
          <w:color w:val="000000"/>
          <w:spacing w:val="4"/>
          <w:sz w:val="24"/>
          <w:szCs w:val="24"/>
        </w:rPr>
        <w:t>“Alternative treatment center” means an organization issued a permit pursuant to the “Jake Honig Compassionate Use Medical Cannabis Act,” P.L.2009, c.307 (C.24:6I-1 et al.) to operate as a medical cannabis cultivator, medical cannabis manufacturer, medical cannabis dispensary, or clinical registrant, as well as any alternative treatment center deemed pursuant to section 7 of that act (C.24:6I-7) to concurrently hold a medical cannabis cultivator permit, a medical cannabis manufacturer permit, and a medical cannabis dispensary permit.</w:t>
      </w:r>
    </w:p>
    <w:p w14:paraId="1C8D3C4D" w14:textId="77777777" w:rsidR="002044A9" w:rsidRPr="002044A9" w:rsidRDefault="002044A9" w:rsidP="00201FCA">
      <w:pPr>
        <w:spacing w:after="0" w:line="240" w:lineRule="auto"/>
        <w:ind w:firstLine="720"/>
        <w:jc w:val="both"/>
        <w:rPr>
          <w:rFonts w:ascii="Times New Roman" w:hAnsi="Times New Roman" w:cs="Times New Roman"/>
          <w:color w:val="000000"/>
          <w:spacing w:val="4"/>
          <w:sz w:val="24"/>
          <w:szCs w:val="24"/>
        </w:rPr>
      </w:pPr>
    </w:p>
    <w:p w14:paraId="714F0ABD"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Section 40</w:t>
      </w:r>
      <w:r w:rsidR="00154551">
        <w:rPr>
          <w:rFonts w:ascii="Times New Roman" w:hAnsi="Times New Roman" w:cs="Times New Roman"/>
          <w:sz w:val="24"/>
          <w:szCs w:val="24"/>
        </w:rPr>
        <w:t>7</w:t>
      </w:r>
      <w:r>
        <w:rPr>
          <w:rFonts w:ascii="Times New Roman" w:hAnsi="Times New Roman" w:cs="Times New Roman"/>
          <w:sz w:val="24"/>
          <w:szCs w:val="24"/>
        </w:rPr>
        <w:t xml:space="preserve"> of the Land Development Ordinance is hereby amended to add as follows: </w:t>
      </w:r>
    </w:p>
    <w:p w14:paraId="005BE834" w14:textId="77777777" w:rsidR="00C45048" w:rsidRDefault="00C45048">
      <w:pPr>
        <w:spacing w:after="0" w:line="240" w:lineRule="auto"/>
        <w:ind w:firstLine="720"/>
        <w:jc w:val="both"/>
        <w:rPr>
          <w:rFonts w:ascii="Times New Roman" w:hAnsi="Times New Roman" w:cs="Times New Roman"/>
          <w:sz w:val="24"/>
          <w:szCs w:val="24"/>
        </w:rPr>
      </w:pPr>
    </w:p>
    <w:p w14:paraId="60E7C9F6"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Principal Permitted Use on the Land and in Buildings</w:t>
      </w:r>
    </w:p>
    <w:p w14:paraId="373BCF9D" w14:textId="77777777" w:rsidR="00C45048" w:rsidRDefault="00C45048">
      <w:pPr>
        <w:spacing w:after="0" w:line="240" w:lineRule="auto"/>
        <w:ind w:firstLine="720"/>
        <w:jc w:val="both"/>
        <w:rPr>
          <w:rFonts w:ascii="Times New Roman" w:hAnsi="Times New Roman" w:cs="Times New Roman"/>
          <w:sz w:val="24"/>
          <w:szCs w:val="24"/>
        </w:rPr>
      </w:pPr>
    </w:p>
    <w:p w14:paraId="0C989BD2"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54551">
        <w:rPr>
          <w:rFonts w:ascii="Times New Roman" w:hAnsi="Times New Roman" w:cs="Times New Roman"/>
          <w:sz w:val="24"/>
          <w:szCs w:val="24"/>
        </w:rPr>
        <w:t>24</w:t>
      </w:r>
      <w:r>
        <w:rPr>
          <w:rFonts w:ascii="Times New Roman" w:hAnsi="Times New Roman" w:cs="Times New Roman"/>
          <w:sz w:val="24"/>
          <w:szCs w:val="24"/>
        </w:rPr>
        <w:t>.</w:t>
      </w:r>
      <w:r>
        <w:rPr>
          <w:rFonts w:ascii="Times New Roman" w:hAnsi="Times New Roman" w:cs="Times New Roman"/>
          <w:sz w:val="24"/>
          <w:szCs w:val="24"/>
        </w:rPr>
        <w:tab/>
      </w:r>
      <w:r w:rsidR="00154551">
        <w:rPr>
          <w:rFonts w:ascii="Times New Roman" w:hAnsi="Times New Roman" w:cs="Times New Roman"/>
          <w:sz w:val="24"/>
          <w:szCs w:val="24"/>
        </w:rPr>
        <w:t>Retail sales of c</w:t>
      </w:r>
      <w:r>
        <w:rPr>
          <w:rFonts w:ascii="Times New Roman" w:hAnsi="Times New Roman" w:cs="Times New Roman"/>
          <w:sz w:val="24"/>
          <w:szCs w:val="24"/>
        </w:rPr>
        <w:t xml:space="preserve">annabis </w:t>
      </w:r>
      <w:r w:rsidR="00C516DD">
        <w:rPr>
          <w:rFonts w:ascii="Times New Roman" w:hAnsi="Times New Roman" w:cs="Times New Roman"/>
          <w:sz w:val="24"/>
          <w:szCs w:val="24"/>
        </w:rPr>
        <w:t xml:space="preserve">from a licensed dispensary </w:t>
      </w:r>
      <w:r>
        <w:rPr>
          <w:rFonts w:ascii="Times New Roman" w:hAnsi="Times New Roman" w:cs="Times New Roman"/>
          <w:sz w:val="24"/>
          <w:szCs w:val="24"/>
        </w:rPr>
        <w:t>as a conditional use under N.J.S.A. 40:55D-67 (See Section 601</w:t>
      </w:r>
      <w:r w:rsidR="00154551">
        <w:rPr>
          <w:rFonts w:ascii="Times New Roman" w:hAnsi="Times New Roman" w:cs="Times New Roman"/>
          <w:sz w:val="24"/>
          <w:szCs w:val="24"/>
        </w:rPr>
        <w:t>P</w:t>
      </w:r>
      <w:r>
        <w:rPr>
          <w:rFonts w:ascii="Times New Roman" w:hAnsi="Times New Roman" w:cs="Times New Roman"/>
          <w:sz w:val="24"/>
          <w:szCs w:val="24"/>
        </w:rPr>
        <w:t xml:space="preserve"> for standards). </w:t>
      </w:r>
    </w:p>
    <w:p w14:paraId="559E7C56" w14:textId="77777777" w:rsidR="001F5C54" w:rsidRDefault="001F5C54">
      <w:pPr>
        <w:spacing w:after="0" w:line="240" w:lineRule="auto"/>
        <w:ind w:firstLine="720"/>
        <w:jc w:val="both"/>
        <w:rPr>
          <w:rFonts w:ascii="Times New Roman" w:hAnsi="Times New Roman" w:cs="Times New Roman"/>
          <w:sz w:val="24"/>
          <w:szCs w:val="24"/>
        </w:rPr>
      </w:pPr>
    </w:p>
    <w:p w14:paraId="3C14E029" w14:textId="77777777" w:rsidR="001F5C54" w:rsidRDefault="001F5C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r>
      <w:r w:rsidR="001E77BD">
        <w:rPr>
          <w:rFonts w:ascii="Times New Roman" w:hAnsi="Times New Roman" w:cs="Times New Roman"/>
          <w:sz w:val="24"/>
          <w:szCs w:val="24"/>
        </w:rPr>
        <w:t>The cultivation, manufacture, and dispensing of medical cannabis via a licensed alternative treatment center.</w:t>
      </w:r>
      <w:r w:rsidR="00694103">
        <w:rPr>
          <w:rFonts w:ascii="Times New Roman" w:hAnsi="Times New Roman" w:cs="Times New Roman"/>
          <w:sz w:val="24"/>
          <w:szCs w:val="24"/>
        </w:rPr>
        <w:t xml:space="preserve">  There shall be a maximum of one (1) alternative treatment center within the Town of Hackettstown</w:t>
      </w:r>
      <w:r w:rsidR="00883C6E">
        <w:rPr>
          <w:rFonts w:ascii="Times New Roman" w:hAnsi="Times New Roman" w:cs="Times New Roman"/>
          <w:sz w:val="24"/>
          <w:szCs w:val="24"/>
        </w:rPr>
        <w:t>, in either the HC or CC Zone</w:t>
      </w:r>
      <w:r w:rsidR="00694103">
        <w:rPr>
          <w:rFonts w:ascii="Times New Roman" w:hAnsi="Times New Roman" w:cs="Times New Roman"/>
          <w:sz w:val="24"/>
          <w:szCs w:val="24"/>
        </w:rPr>
        <w:t>.</w:t>
      </w:r>
    </w:p>
    <w:p w14:paraId="07E85479" w14:textId="77777777" w:rsidR="00C45048" w:rsidRDefault="00C45048">
      <w:pPr>
        <w:spacing w:after="0" w:line="240" w:lineRule="auto"/>
        <w:ind w:firstLine="720"/>
        <w:jc w:val="both"/>
        <w:rPr>
          <w:rFonts w:ascii="Times New Roman" w:hAnsi="Times New Roman" w:cs="Times New Roman"/>
          <w:sz w:val="24"/>
          <w:szCs w:val="24"/>
        </w:rPr>
      </w:pPr>
    </w:p>
    <w:p w14:paraId="76FD55AF"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Section 601 of the Land Development Ordinance is hereby amended to add as follows:</w:t>
      </w:r>
    </w:p>
    <w:p w14:paraId="6FCD0F76" w14:textId="77777777" w:rsidR="00C45048" w:rsidRDefault="00C45048">
      <w:pPr>
        <w:spacing w:after="0" w:line="240" w:lineRule="auto"/>
        <w:ind w:firstLine="720"/>
        <w:jc w:val="both"/>
        <w:rPr>
          <w:rFonts w:ascii="Times New Roman" w:hAnsi="Times New Roman" w:cs="Times New Roman"/>
          <w:sz w:val="24"/>
          <w:szCs w:val="24"/>
        </w:rPr>
      </w:pPr>
    </w:p>
    <w:p w14:paraId="28D7097F"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5C9408B4" w14:textId="77777777" w:rsidR="00C45048" w:rsidRDefault="001545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710DD">
        <w:rPr>
          <w:rFonts w:ascii="Times New Roman" w:hAnsi="Times New Roman" w:cs="Times New Roman"/>
          <w:sz w:val="24"/>
          <w:szCs w:val="24"/>
        </w:rPr>
        <w:t>.</w:t>
      </w:r>
      <w:r w:rsidR="000710DD">
        <w:rPr>
          <w:rFonts w:ascii="Times New Roman" w:hAnsi="Times New Roman" w:cs="Times New Roman"/>
          <w:sz w:val="24"/>
          <w:szCs w:val="24"/>
        </w:rPr>
        <w:tab/>
      </w:r>
      <w:r>
        <w:rPr>
          <w:rFonts w:ascii="Times New Roman" w:hAnsi="Times New Roman" w:cs="Times New Roman"/>
          <w:sz w:val="24"/>
          <w:szCs w:val="24"/>
        </w:rPr>
        <w:t>Retail Sales of C</w:t>
      </w:r>
      <w:r w:rsidR="000710DD">
        <w:rPr>
          <w:rFonts w:ascii="Times New Roman" w:hAnsi="Times New Roman" w:cs="Times New Roman"/>
          <w:sz w:val="24"/>
          <w:szCs w:val="24"/>
        </w:rPr>
        <w:t xml:space="preserve">annabis </w:t>
      </w:r>
    </w:p>
    <w:p w14:paraId="361ECABE" w14:textId="77777777" w:rsidR="00C45048" w:rsidRDefault="000710D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154551">
        <w:rPr>
          <w:rFonts w:ascii="Times New Roman" w:hAnsi="Times New Roman" w:cs="Times New Roman"/>
          <w:sz w:val="24"/>
          <w:szCs w:val="24"/>
        </w:rPr>
        <w:t>Retail sales of</w:t>
      </w:r>
      <w:r>
        <w:rPr>
          <w:rFonts w:ascii="Times New Roman" w:hAnsi="Times New Roman" w:cs="Times New Roman"/>
          <w:sz w:val="24"/>
          <w:szCs w:val="24"/>
        </w:rPr>
        <w:t xml:space="preserve"> cannabis </w:t>
      </w:r>
      <w:r w:rsidR="00FF0FC8">
        <w:rPr>
          <w:rFonts w:ascii="Times New Roman" w:hAnsi="Times New Roman" w:cs="Times New Roman"/>
          <w:sz w:val="24"/>
          <w:szCs w:val="24"/>
        </w:rPr>
        <w:t xml:space="preserve">from licensed dispensaries </w:t>
      </w:r>
      <w:r>
        <w:rPr>
          <w:rFonts w:ascii="Times New Roman" w:hAnsi="Times New Roman" w:cs="Times New Roman"/>
          <w:sz w:val="24"/>
          <w:szCs w:val="24"/>
        </w:rPr>
        <w:t xml:space="preserve">shall be permitted in the </w:t>
      </w:r>
      <w:r w:rsidR="00154551">
        <w:rPr>
          <w:rFonts w:ascii="Times New Roman" w:hAnsi="Times New Roman" w:cs="Times New Roman"/>
          <w:sz w:val="24"/>
          <w:szCs w:val="24"/>
        </w:rPr>
        <w:t>CC and HC</w:t>
      </w:r>
      <w:r>
        <w:rPr>
          <w:rFonts w:ascii="Times New Roman" w:hAnsi="Times New Roman" w:cs="Times New Roman"/>
          <w:sz w:val="24"/>
          <w:szCs w:val="24"/>
        </w:rPr>
        <w:t xml:space="preserve"> District</w:t>
      </w:r>
      <w:r w:rsidR="00154551">
        <w:rPr>
          <w:rFonts w:ascii="Times New Roman" w:hAnsi="Times New Roman" w:cs="Times New Roman"/>
          <w:sz w:val="24"/>
          <w:szCs w:val="24"/>
        </w:rPr>
        <w:t>s</w:t>
      </w:r>
      <w:r>
        <w:rPr>
          <w:rFonts w:ascii="Times New Roman" w:hAnsi="Times New Roman" w:cs="Times New Roman"/>
          <w:sz w:val="24"/>
          <w:szCs w:val="24"/>
        </w:rPr>
        <w:t xml:space="preserve"> provided the following conditions, to the extent not inconsistent with State law or regulation, are met: </w:t>
      </w:r>
    </w:p>
    <w:p w14:paraId="56549D55" w14:textId="77777777" w:rsidR="00C45048" w:rsidRDefault="00C45048">
      <w:pPr>
        <w:spacing w:after="0" w:line="240" w:lineRule="auto"/>
        <w:ind w:left="2160" w:hanging="720"/>
        <w:jc w:val="both"/>
        <w:rPr>
          <w:rFonts w:ascii="Times New Roman" w:hAnsi="Times New Roman" w:cs="Times New Roman"/>
          <w:sz w:val="24"/>
          <w:szCs w:val="24"/>
        </w:rPr>
      </w:pPr>
    </w:p>
    <w:p w14:paraId="0724BC92"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The facility shall meet all of the requirements for licensure by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New Jersey Cannabis Regulatory Commission and/or the New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Jersey Department of Health.</w:t>
      </w:r>
    </w:p>
    <w:p w14:paraId="2762D5BA" w14:textId="77777777" w:rsidR="001419D4" w:rsidRDefault="000710DD" w:rsidP="001419D4">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Enclosed building: All </w:t>
      </w:r>
      <w:r w:rsidR="00154551">
        <w:rPr>
          <w:rFonts w:ascii="Times New Roman" w:hAnsi="Times New Roman" w:cs="Times New Roman"/>
          <w:sz w:val="24"/>
          <w:szCs w:val="24"/>
        </w:rPr>
        <w:t>sales</w:t>
      </w:r>
      <w:r>
        <w:rPr>
          <w:rFonts w:ascii="Times New Roman" w:hAnsi="Times New Roman" w:cs="Times New Roman"/>
          <w:sz w:val="24"/>
          <w:szCs w:val="24"/>
        </w:rPr>
        <w:t xml:space="preserve"> activities shall take place within </w:t>
      </w:r>
      <w:r w:rsidR="00154551">
        <w:rPr>
          <w:rFonts w:ascii="Times New Roman" w:hAnsi="Times New Roman" w:cs="Times New Roman"/>
          <w:sz w:val="24"/>
          <w:szCs w:val="24"/>
        </w:rPr>
        <w:t xml:space="preserve">an </w:t>
      </w:r>
      <w:r>
        <w:rPr>
          <w:rFonts w:ascii="Times New Roman" w:hAnsi="Times New Roman" w:cs="Times New Roman"/>
          <w:sz w:val="24"/>
          <w:szCs w:val="24"/>
        </w:rPr>
        <w:t>enclosed building.</w:t>
      </w:r>
      <w:r w:rsidR="001419D4">
        <w:rPr>
          <w:rFonts w:ascii="Times New Roman" w:hAnsi="Times New Roman" w:cs="Times New Roman"/>
          <w:sz w:val="24"/>
          <w:szCs w:val="24"/>
        </w:rPr>
        <w:t xml:space="preserve">  </w:t>
      </w:r>
    </w:p>
    <w:p w14:paraId="15AE0C40"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Security: All structures shall be designed, using safety and security barriers, to prevent the unlawful and unauthorized entry into the structures as prescribed by State law.</w:t>
      </w:r>
    </w:p>
    <w:p w14:paraId="5118B842" w14:textId="77777777" w:rsidR="00C45048" w:rsidRDefault="000710DD" w:rsidP="002E4584">
      <w:pPr>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There shall be controlled access to the site, with 24/7 on-site video monitoring of the exterior and interior of the facility, which video shall be retained and stored for the period prescribed by State law</w:t>
      </w:r>
      <w:r w:rsidR="00A94DB7">
        <w:rPr>
          <w:rFonts w:ascii="Times New Roman" w:hAnsi="Times New Roman" w:cs="Times New Roman"/>
          <w:sz w:val="24"/>
          <w:szCs w:val="24"/>
        </w:rPr>
        <w:t>, but in no case shall such video be retained and stored for less than 30 days</w:t>
      </w:r>
      <w:r>
        <w:rPr>
          <w:rFonts w:ascii="Times New Roman" w:hAnsi="Times New Roman" w:cs="Times New Roman"/>
          <w:sz w:val="24"/>
          <w:szCs w:val="24"/>
        </w:rPr>
        <w:t>.</w:t>
      </w:r>
    </w:p>
    <w:p w14:paraId="3C61A0FB" w14:textId="77777777" w:rsidR="00C45048" w:rsidRDefault="000710DD">
      <w:pPr>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Plans and reports depicting or describing access and security details information concerning the facility shall be deemed and protected as confidential security documents, exempt from disclosure as public records.</w:t>
      </w:r>
    </w:p>
    <w:p w14:paraId="08699155" w14:textId="77777777" w:rsidR="00C45048" w:rsidRDefault="000710DD">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Location: One thousand (1,000) linear feet measured from the lot line of the school </w:t>
      </w:r>
      <w:r w:rsidR="001419D4">
        <w:rPr>
          <w:rFonts w:ascii="Times New Roman" w:hAnsi="Times New Roman" w:cs="Times New Roman"/>
          <w:sz w:val="24"/>
          <w:szCs w:val="24"/>
        </w:rPr>
        <w:t>or college</w:t>
      </w:r>
      <w:r w:rsidR="002D4FB6">
        <w:rPr>
          <w:rFonts w:ascii="Times New Roman" w:hAnsi="Times New Roman" w:cs="Times New Roman"/>
          <w:sz w:val="24"/>
          <w:szCs w:val="24"/>
        </w:rPr>
        <w:t>/university</w:t>
      </w:r>
      <w:r w:rsidR="001419D4">
        <w:rPr>
          <w:rFonts w:ascii="Times New Roman" w:hAnsi="Times New Roman" w:cs="Times New Roman"/>
          <w:sz w:val="24"/>
          <w:szCs w:val="24"/>
        </w:rPr>
        <w:t xml:space="preserve"> </w:t>
      </w:r>
      <w:r>
        <w:rPr>
          <w:rFonts w:ascii="Times New Roman" w:hAnsi="Times New Roman" w:cs="Times New Roman"/>
          <w:sz w:val="24"/>
          <w:szCs w:val="24"/>
        </w:rPr>
        <w:t>facility to the nearest portion of the building containing a cannabis use. The subsequent approval of a school or any other facility in proximity to the cannabis use shall not render any existing cannabis business a nonconforming use.</w:t>
      </w:r>
    </w:p>
    <w:p w14:paraId="54F91CAE" w14:textId="77777777" w:rsidR="00154551" w:rsidRDefault="00154551">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f</w:t>
      </w:r>
      <w:r w:rsidR="000710DD">
        <w:rPr>
          <w:rFonts w:ascii="Times New Roman" w:hAnsi="Times New Roman" w:cs="Times New Roman"/>
          <w:sz w:val="24"/>
          <w:szCs w:val="24"/>
        </w:rPr>
        <w:t>.</w:t>
      </w:r>
      <w:r w:rsidR="000710DD">
        <w:rPr>
          <w:rFonts w:ascii="Times New Roman" w:hAnsi="Times New Roman" w:cs="Times New Roman"/>
          <w:sz w:val="24"/>
          <w:szCs w:val="24"/>
        </w:rPr>
        <w:tab/>
      </w:r>
      <w:r>
        <w:rPr>
          <w:rFonts w:ascii="Times New Roman" w:hAnsi="Times New Roman" w:cs="Times New Roman"/>
          <w:sz w:val="24"/>
          <w:szCs w:val="24"/>
        </w:rPr>
        <w:t>Number of Locations: There shall be a maximum of one (1) cannabis retail facility in each of the CC and HC Zone Districts.</w:t>
      </w:r>
    </w:p>
    <w:p w14:paraId="73CE1EE4" w14:textId="77777777" w:rsidR="00B87CA6" w:rsidRDefault="00154551" w:rsidP="001419D4">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B87CA6">
        <w:rPr>
          <w:rFonts w:ascii="Times New Roman" w:hAnsi="Times New Roman" w:cs="Times New Roman"/>
          <w:sz w:val="24"/>
          <w:szCs w:val="24"/>
        </w:rPr>
        <w:t xml:space="preserve">Hours of operation: </w:t>
      </w:r>
      <w:r w:rsidR="00694103">
        <w:rPr>
          <w:rFonts w:ascii="Times New Roman" w:hAnsi="Times New Roman" w:cs="Times New Roman"/>
          <w:sz w:val="24"/>
          <w:szCs w:val="24"/>
        </w:rPr>
        <w:t>9:00 a.m. to 9:00 p.m.</w:t>
      </w:r>
    </w:p>
    <w:p w14:paraId="45840F4F" w14:textId="77777777" w:rsidR="00694103" w:rsidRDefault="00694103" w:rsidP="00694103">
      <w:pPr>
        <w:pStyle w:val="BodyText"/>
        <w:ind w:left="2880" w:hanging="720"/>
        <w:jc w:val="both"/>
        <w:rPr>
          <w:rFonts w:cs="Times New Roman"/>
          <w:sz w:val="24"/>
          <w:szCs w:val="24"/>
        </w:rPr>
      </w:pPr>
      <w:r>
        <w:rPr>
          <w:rFonts w:cs="Times New Roman"/>
          <w:sz w:val="24"/>
          <w:szCs w:val="24"/>
        </w:rPr>
        <w:t>h.</w:t>
      </w:r>
      <w:r>
        <w:rPr>
          <w:rFonts w:cs="Times New Roman"/>
          <w:sz w:val="24"/>
          <w:szCs w:val="24"/>
        </w:rPr>
        <w:tab/>
        <w:t>Signage: No pictures, photographs, drawings, or other depictions of cannabis or cannabis paraphernalia shall appear on the outside of any permitted premises nor be visible outside of the permitted premises on the permitted property.  The words “marijuana,” “cannabis” and any other words used or intended to convey the presence or availability of marijuana shall not appear on the outside of the permitted premises nor be visible outside of the permitted premises on the permitted property.</w:t>
      </w:r>
    </w:p>
    <w:p w14:paraId="764C148D" w14:textId="77777777" w:rsidR="00883C6E" w:rsidRDefault="00883C6E" w:rsidP="00694103">
      <w:pPr>
        <w:pStyle w:val="BodyText"/>
        <w:ind w:left="2880" w:hanging="720"/>
        <w:jc w:val="both"/>
        <w:rPr>
          <w:rFonts w:cs="Times New Roman"/>
          <w:sz w:val="24"/>
          <w:szCs w:val="24"/>
        </w:rPr>
      </w:pPr>
      <w:proofErr w:type="spellStart"/>
      <w:r>
        <w:rPr>
          <w:rFonts w:cs="Times New Roman"/>
          <w:sz w:val="24"/>
          <w:szCs w:val="24"/>
        </w:rPr>
        <w:t>i</w:t>
      </w:r>
      <w:proofErr w:type="spellEnd"/>
      <w:r>
        <w:rPr>
          <w:rFonts w:cs="Times New Roman"/>
          <w:sz w:val="24"/>
          <w:szCs w:val="24"/>
        </w:rPr>
        <w:t>.</w:t>
      </w:r>
      <w:r>
        <w:rPr>
          <w:rFonts w:cs="Times New Roman"/>
          <w:sz w:val="24"/>
          <w:szCs w:val="24"/>
        </w:rPr>
        <w:tab/>
        <w:t>Drive-throughs: Drive-throughs shall be prohibited at dispensaries.</w:t>
      </w:r>
    </w:p>
    <w:p w14:paraId="5FBD50AB" w14:textId="77777777" w:rsidR="00694103" w:rsidRDefault="00694103" w:rsidP="00694103">
      <w:pPr>
        <w:pStyle w:val="BodyText"/>
        <w:ind w:left="2880" w:hanging="720"/>
        <w:jc w:val="both"/>
        <w:rPr>
          <w:rFonts w:cs="Times New Roman"/>
          <w:sz w:val="24"/>
          <w:szCs w:val="24"/>
        </w:rPr>
      </w:pPr>
    </w:p>
    <w:p w14:paraId="7CCC9C3D"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Pr>
          <w:rFonts w:ascii="Times New Roman" w:hAnsi="Times New Roman" w:cs="Times New Roman"/>
          <w:b/>
          <w:sz w:val="24"/>
          <w:szCs w:val="24"/>
          <w:u w:val="single"/>
        </w:rPr>
        <w:t>Alternative Treatment Centers:</w:t>
      </w:r>
      <w:r>
        <w:rPr>
          <w:rFonts w:ascii="Times New Roman" w:hAnsi="Times New Roman" w:cs="Times New Roman"/>
          <w:sz w:val="24"/>
          <w:szCs w:val="24"/>
        </w:rPr>
        <w:t xml:space="preserve"> Notwithstanding any other provision of law, an alternative treatment center </w:t>
      </w:r>
      <w:r w:rsidR="00C516DD">
        <w:rPr>
          <w:rFonts w:ascii="Times New Roman" w:hAnsi="Times New Roman" w:cs="Times New Roman"/>
          <w:sz w:val="24"/>
          <w:szCs w:val="24"/>
        </w:rPr>
        <w:t>retail</w:t>
      </w:r>
      <w:r>
        <w:rPr>
          <w:rFonts w:ascii="Times New Roman" w:hAnsi="Times New Roman" w:cs="Times New Roman"/>
          <w:sz w:val="24"/>
          <w:szCs w:val="24"/>
        </w:rPr>
        <w:t xml:space="preserve"> facility previously authorized to locate and operate in the municipality shall be deemed a permitted use and may undertake the activities of a cannabis </w:t>
      </w:r>
      <w:r w:rsidR="00C516DD">
        <w:rPr>
          <w:rFonts w:ascii="Times New Roman" w:hAnsi="Times New Roman" w:cs="Times New Roman"/>
          <w:sz w:val="24"/>
          <w:szCs w:val="24"/>
        </w:rPr>
        <w:t>retailer</w:t>
      </w:r>
      <w:r>
        <w:rPr>
          <w:rFonts w:ascii="Times New Roman" w:hAnsi="Times New Roman" w:cs="Times New Roman"/>
          <w:sz w:val="24"/>
          <w:szCs w:val="24"/>
        </w:rPr>
        <w:t>, as the case may be, upon demonstrating compliance with the requirements of the Act and under this ordinance governing such operations and a resolution adopted by a majority of the governing body.</w:t>
      </w:r>
    </w:p>
    <w:p w14:paraId="5092D47C" w14:textId="77777777" w:rsidR="00C45048" w:rsidRDefault="00C45048">
      <w:pPr>
        <w:spacing w:after="0" w:line="240" w:lineRule="auto"/>
        <w:ind w:firstLine="720"/>
        <w:jc w:val="both"/>
        <w:rPr>
          <w:rFonts w:ascii="Times New Roman" w:hAnsi="Times New Roman" w:cs="Times New Roman"/>
          <w:sz w:val="24"/>
          <w:szCs w:val="24"/>
        </w:rPr>
      </w:pPr>
    </w:p>
    <w:p w14:paraId="2BEE6A7F"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sz w:val="24"/>
          <w:szCs w:val="24"/>
          <w:u w:val="single"/>
        </w:rPr>
        <w:t>Coordination of Safety and Security Measures</w:t>
      </w:r>
      <w:r>
        <w:rPr>
          <w:rFonts w:ascii="Times New Roman" w:hAnsi="Times New Roman" w:cs="Times New Roman"/>
          <w:sz w:val="24"/>
          <w:szCs w:val="24"/>
        </w:rPr>
        <w:t xml:space="preserve">. Any applicant for a cannabis </w:t>
      </w:r>
      <w:r w:rsidR="00C516DD">
        <w:rPr>
          <w:rFonts w:ascii="Times New Roman" w:hAnsi="Times New Roman" w:cs="Times New Roman"/>
          <w:sz w:val="24"/>
          <w:szCs w:val="24"/>
        </w:rPr>
        <w:t>retail</w:t>
      </w:r>
      <w:r>
        <w:rPr>
          <w:rFonts w:ascii="Times New Roman" w:hAnsi="Times New Roman" w:cs="Times New Roman"/>
          <w:sz w:val="24"/>
          <w:szCs w:val="24"/>
        </w:rPr>
        <w:t xml:space="preserve"> facility</w:t>
      </w:r>
      <w:r w:rsidR="00982351">
        <w:rPr>
          <w:rFonts w:ascii="Times New Roman" w:hAnsi="Times New Roman" w:cs="Times New Roman"/>
          <w:sz w:val="24"/>
          <w:szCs w:val="24"/>
        </w:rPr>
        <w:t xml:space="preserve"> or alternative treatment center</w:t>
      </w:r>
      <w:r>
        <w:rPr>
          <w:rFonts w:ascii="Times New Roman" w:hAnsi="Times New Roman" w:cs="Times New Roman"/>
          <w:sz w:val="24"/>
          <w:szCs w:val="24"/>
        </w:rPr>
        <w:t xml:space="preserve"> shall coordinate with the Chief of Police, or his or her designee, regarding the measures to be taken to ensure the security of the facility and the safety of the public and facility employees. Such measures may include, but are not limited to, facility access controls, surveillance systems, and site lighting consistent with the requirements of State law.</w:t>
      </w:r>
    </w:p>
    <w:p w14:paraId="74784E9E" w14:textId="77777777" w:rsidR="00C45048" w:rsidRDefault="00C45048">
      <w:pPr>
        <w:spacing w:after="0" w:line="240" w:lineRule="auto"/>
        <w:ind w:firstLine="720"/>
        <w:jc w:val="both"/>
        <w:rPr>
          <w:rFonts w:ascii="Times New Roman" w:hAnsi="Times New Roman" w:cs="Times New Roman"/>
          <w:sz w:val="24"/>
          <w:szCs w:val="24"/>
        </w:rPr>
      </w:pPr>
    </w:p>
    <w:p w14:paraId="466D045A"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u w:val="single"/>
        </w:rPr>
        <w:t>Inspection:</w:t>
      </w:r>
      <w:r>
        <w:rPr>
          <w:rFonts w:ascii="Times New Roman" w:hAnsi="Times New Roman" w:cs="Times New Roman"/>
          <w:sz w:val="24"/>
          <w:szCs w:val="24"/>
        </w:rPr>
        <w:t xml:space="preserve"> Subject to the requirements and limitations of state law, the municipality shall have the reasonable right to inspect the premises of any approved dispensary, cannabis cultivation</w:t>
      </w:r>
      <w:r w:rsidR="00C516DD">
        <w:rPr>
          <w:rFonts w:ascii="Times New Roman" w:hAnsi="Times New Roman" w:cs="Times New Roman"/>
          <w:sz w:val="24"/>
          <w:szCs w:val="24"/>
        </w:rPr>
        <w:t>,</w:t>
      </w:r>
      <w:r>
        <w:rPr>
          <w:rFonts w:ascii="Times New Roman" w:hAnsi="Times New Roman" w:cs="Times New Roman"/>
          <w:sz w:val="24"/>
          <w:szCs w:val="24"/>
        </w:rPr>
        <w:t xml:space="preserve"> </w:t>
      </w:r>
      <w:r w:rsidR="00982351">
        <w:rPr>
          <w:rFonts w:ascii="Times New Roman" w:hAnsi="Times New Roman" w:cs="Times New Roman"/>
          <w:sz w:val="24"/>
          <w:szCs w:val="24"/>
        </w:rPr>
        <w:t xml:space="preserve">or </w:t>
      </w:r>
      <w:r>
        <w:rPr>
          <w:rFonts w:ascii="Times New Roman" w:hAnsi="Times New Roman" w:cs="Times New Roman"/>
          <w:sz w:val="24"/>
          <w:szCs w:val="24"/>
        </w:rPr>
        <w:t>cannabis manufacturing facility</w:t>
      </w:r>
      <w:r w:rsidR="00982351">
        <w:rPr>
          <w:rFonts w:ascii="Times New Roman" w:hAnsi="Times New Roman" w:cs="Times New Roman"/>
          <w:sz w:val="24"/>
          <w:szCs w:val="24"/>
        </w:rPr>
        <w:t>, or alternative treatment center,</w:t>
      </w:r>
      <w:r>
        <w:rPr>
          <w:rFonts w:ascii="Times New Roman" w:hAnsi="Times New Roman" w:cs="Times New Roman"/>
          <w:sz w:val="24"/>
          <w:szCs w:val="24"/>
        </w:rPr>
        <w:t xml:space="preserve"> during its regular hours of operation to ensure compliance with local ordinances and regulations.</w:t>
      </w:r>
    </w:p>
    <w:p w14:paraId="5F4CBB66" w14:textId="77777777" w:rsidR="00C45048" w:rsidRDefault="00C45048">
      <w:pPr>
        <w:spacing w:after="0" w:line="240" w:lineRule="auto"/>
        <w:ind w:firstLine="720"/>
        <w:jc w:val="both"/>
        <w:rPr>
          <w:rFonts w:ascii="Times New Roman" w:hAnsi="Times New Roman" w:cs="Times New Roman"/>
          <w:sz w:val="24"/>
          <w:szCs w:val="24"/>
        </w:rPr>
      </w:pPr>
    </w:p>
    <w:p w14:paraId="1DBE1591"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b/>
          <w:sz w:val="24"/>
          <w:szCs w:val="24"/>
          <w:u w:val="single"/>
        </w:rPr>
        <w:t>Public Nuisance Declared:</w:t>
      </w:r>
      <w:r>
        <w:rPr>
          <w:rFonts w:ascii="Times New Roman" w:hAnsi="Times New Roman" w:cs="Times New Roman"/>
          <w:sz w:val="24"/>
          <w:szCs w:val="24"/>
        </w:rPr>
        <w:t xml:space="preserve"> Operation of any prohibited or unpermitted cannabis business establishment within the municipality in violation of the provisions of this Chapter is hereby declared a public nuisance and shall be abated pursuant to all available remedies.</w:t>
      </w:r>
    </w:p>
    <w:p w14:paraId="204E2987" w14:textId="77777777" w:rsidR="00C45048" w:rsidRDefault="00C45048">
      <w:pPr>
        <w:spacing w:after="0" w:line="240" w:lineRule="auto"/>
        <w:ind w:firstLine="720"/>
        <w:jc w:val="both"/>
        <w:rPr>
          <w:rFonts w:ascii="Times New Roman" w:hAnsi="Times New Roman" w:cs="Times New Roman"/>
          <w:sz w:val="24"/>
          <w:szCs w:val="24"/>
        </w:rPr>
      </w:pPr>
    </w:p>
    <w:p w14:paraId="719BEF50"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b/>
          <w:sz w:val="24"/>
          <w:szCs w:val="24"/>
          <w:u w:val="single"/>
        </w:rPr>
        <w:t>Enforcement:</w:t>
      </w:r>
      <w:r>
        <w:rPr>
          <w:rFonts w:ascii="Times New Roman" w:hAnsi="Times New Roman" w:cs="Times New Roman"/>
          <w:sz w:val="24"/>
          <w:szCs w:val="24"/>
        </w:rPr>
        <w:t xml:space="preserve"> Violations of the provisions and requirements set forth or referenced herein may be enforced in any manner the municipality deems appropriate, including but not </w:t>
      </w:r>
      <w:r>
        <w:rPr>
          <w:rFonts w:ascii="Times New Roman" w:hAnsi="Times New Roman" w:cs="Times New Roman"/>
          <w:sz w:val="24"/>
          <w:szCs w:val="24"/>
        </w:rPr>
        <w:lastRenderedPageBreak/>
        <w:t>limited to bringing an appropriate ordinance enforcement action. When an ordinance enforcement action is brought, the General Penalty provisions of Town Code, as amended from time to time, shall apply.</w:t>
      </w:r>
      <w:r>
        <w:t xml:space="preserve"> </w:t>
      </w:r>
      <w:r>
        <w:rPr>
          <w:rFonts w:ascii="Times New Roman" w:hAnsi="Times New Roman" w:cs="Times New Roman"/>
          <w:sz w:val="24"/>
          <w:szCs w:val="24"/>
        </w:rPr>
        <w:t>In addition to any other remedies, the Town may institute proceedings for injunction, mandamus, abatement or other appropriate remedies to prevent, enjoin, abate or remove any violations of this ordinance. The rights and remedies provided herein are civil in nature. The imposition of a fine shall not exempt the violator from compliance with the provisions of this ordinance.</w:t>
      </w:r>
    </w:p>
    <w:p w14:paraId="0638D703" w14:textId="77777777" w:rsidR="00C45048" w:rsidRDefault="00C45048">
      <w:pPr>
        <w:spacing w:after="0" w:line="240" w:lineRule="auto"/>
        <w:ind w:firstLine="720"/>
        <w:jc w:val="both"/>
        <w:rPr>
          <w:rFonts w:ascii="Times New Roman" w:hAnsi="Times New Roman" w:cs="Times New Roman"/>
          <w:sz w:val="24"/>
          <w:szCs w:val="24"/>
        </w:rPr>
      </w:pPr>
    </w:p>
    <w:p w14:paraId="4D9D46CF"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b/>
          <w:sz w:val="24"/>
          <w:szCs w:val="24"/>
          <w:u w:val="single"/>
        </w:rPr>
        <w:t>Governing Body</w:t>
      </w:r>
      <w:r>
        <w:rPr>
          <w:rFonts w:ascii="Times New Roman" w:hAnsi="Times New Roman" w:cs="Times New Roman"/>
          <w:sz w:val="24"/>
          <w:szCs w:val="24"/>
        </w:rPr>
        <w:t xml:space="preserve"> </w:t>
      </w:r>
      <w:r>
        <w:rPr>
          <w:rFonts w:ascii="Times New Roman" w:hAnsi="Times New Roman" w:cs="Times New Roman"/>
          <w:b/>
          <w:sz w:val="24"/>
          <w:szCs w:val="24"/>
          <w:u w:val="single"/>
        </w:rPr>
        <w:t>Approval of Applications:</w:t>
      </w:r>
      <w:r>
        <w:rPr>
          <w:rFonts w:ascii="Times New Roman" w:hAnsi="Times New Roman" w:cs="Times New Roman"/>
          <w:sz w:val="24"/>
          <w:szCs w:val="24"/>
        </w:rPr>
        <w:t xml:space="preserve"> Whenever the Cannabis Regulatory Commission established by the Act (the “Commission”) forwards to the municipality any application for initial licensing or renewal of an existing license for any cannabis establishment, distributor, or delivery service pursuant to section 19 of the Act or for a cannabis consumption area pursuant to section 28 of P.L.2019, c.153 (C.24:6I-21), or otherwise solicits the position of the municipality on any matter related to cannabis-related activities within the municipality, or upon the request of an applicant for or holder of such license, the governing body shall determine whether the application complies with the municipality’s restrictions on the number of cannabis establishments, distributors, or delivery services, and on their location, manner, or times of operation, and promptly inform the Commission, applicant for or holder of a </w:t>
      </w:r>
      <w:proofErr w:type="spellStart"/>
      <w:r>
        <w:rPr>
          <w:rFonts w:ascii="Times New Roman" w:hAnsi="Times New Roman" w:cs="Times New Roman"/>
          <w:sz w:val="24"/>
          <w:szCs w:val="24"/>
        </w:rPr>
        <w:t>licnese</w:t>
      </w:r>
      <w:proofErr w:type="spellEnd"/>
      <w:r>
        <w:rPr>
          <w:rFonts w:ascii="Times New Roman" w:hAnsi="Times New Roman" w:cs="Times New Roman"/>
          <w:sz w:val="24"/>
          <w:szCs w:val="24"/>
        </w:rPr>
        <w:t xml:space="preserve"> whether the application complies with same and whether it either approves or denies each application or other request for municipal authorization forwarded to it. Notwithstanding the forgoing, nothing herein shall prohibit any elected or appointed official or employee from expressing their opinions or views on cannabis-related matters in their personal or individual official capacity, or endorsing an applicant for or holder of a license issued by the Commission, provided that such official shall not represent that their opinions or views are those of the municipality unless based on a duly adopted ordinance or resolution of the municipality, or other action of a majority of the governing body.</w:t>
      </w:r>
    </w:p>
    <w:p w14:paraId="25B2604C" w14:textId="77777777" w:rsidR="00C45048" w:rsidRDefault="00C45048">
      <w:pPr>
        <w:spacing w:after="0" w:line="240" w:lineRule="auto"/>
        <w:ind w:firstLine="720"/>
        <w:jc w:val="both"/>
        <w:rPr>
          <w:rFonts w:ascii="Times New Roman" w:hAnsi="Times New Roman" w:cs="Times New Roman"/>
          <w:sz w:val="24"/>
          <w:szCs w:val="24"/>
        </w:rPr>
      </w:pPr>
    </w:p>
    <w:p w14:paraId="47250911"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b/>
          <w:sz w:val="24"/>
          <w:szCs w:val="24"/>
          <w:u w:val="single"/>
        </w:rPr>
        <w:t>Transfer Tax Imposed.</w:t>
      </w:r>
      <w:r>
        <w:rPr>
          <w:rFonts w:ascii="Times New Roman" w:hAnsi="Times New Roman" w:cs="Times New Roman"/>
          <w:sz w:val="24"/>
          <w:szCs w:val="24"/>
        </w:rPr>
        <w:t xml:space="preserve"> There is hereby imposed a transfer tax of two percent on receipts from the sale of cannabis by a cannabis cultivator to another cannabis cultivator; receipts from the sale of cannabis items from one cannabis manufacturer to another cannabis establishment; and receipts from the retail sales of cannabis items by a cannabis retailer to retail consumers who are 21 years of age or older; and a tax of one percent of the receipts from each sale by a cannabis wholesaler. Such tax shall be collected or paid, and remitted to the municipality by the cannabis establishment from the cannabis establishment purchasing or receiving the cannabis or cannabis item, or from the consumer at the point of sale, on behalf of the municipality by the cannabis retailer selling the cannabis item to that consumer. The transfer tax shall be stated, charged, and shown separately on any sales slip, invoice, receipt, or other statement or memorandum of the price paid or payable, or equivalent value of the transfer, for the cannabis or cannabis item. No cannabis establishment required to collect a transfer tax imposed hereunder shall advertise or hold out to any person or to the public in general, in any manner, directly or indirectly, that the transfer tax or user tax will not be separately charged and stated to another cannabis establishment or the consumer, or that the transfer tax will be refunded to the cannabis establishment or the consumer.</w:t>
      </w:r>
    </w:p>
    <w:p w14:paraId="72D9B99F" w14:textId="77777777" w:rsidR="00C45048" w:rsidRDefault="00C45048">
      <w:pPr>
        <w:spacing w:after="0" w:line="240" w:lineRule="auto"/>
        <w:ind w:firstLine="720"/>
        <w:jc w:val="both"/>
        <w:rPr>
          <w:rFonts w:ascii="Times New Roman" w:hAnsi="Times New Roman" w:cs="Times New Roman"/>
          <w:sz w:val="24"/>
          <w:szCs w:val="24"/>
        </w:rPr>
      </w:pPr>
    </w:p>
    <w:p w14:paraId="25B310E9"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b/>
          <w:sz w:val="24"/>
          <w:szCs w:val="24"/>
          <w:u w:val="single"/>
        </w:rPr>
        <w:t>Tax Liability.</w:t>
      </w:r>
      <w:r>
        <w:rPr>
          <w:rFonts w:ascii="Times New Roman" w:hAnsi="Times New Roman" w:cs="Times New Roman"/>
          <w:sz w:val="24"/>
          <w:szCs w:val="24"/>
        </w:rPr>
        <w:t xml:space="preserve"> Every cannabis establishment required to collect a transfer tax imposed by ordinance pursuant to this section shall be personally liable for the transfer tax or user tax imposed, collected, or required to be collected under this section. Any cannabis establishment shall have the same right with respect to collecting the transfer tax from another cannabis </w:t>
      </w:r>
      <w:r>
        <w:rPr>
          <w:rFonts w:ascii="Times New Roman" w:hAnsi="Times New Roman" w:cs="Times New Roman"/>
          <w:sz w:val="24"/>
          <w:szCs w:val="24"/>
        </w:rPr>
        <w:lastRenderedPageBreak/>
        <w:t xml:space="preserve">establishment or the consumer as if the transfer tax was a part of the sale and payable at the same time, or with respect to non-payment of the transfer tax or user tax by the cannabis establishment or consumer, as if the transfer tax was a part of the purchase price of the cannabis or cannabis item, or equivalent value of the transfer of the cannabis or cannabis item, and payable at the same time; provided, however, that the chief fiscal officer of the municipality shall be joined as a party in any action or proceeding brought to collect the transfer tax or user tax. </w:t>
      </w:r>
    </w:p>
    <w:p w14:paraId="619C6FC4" w14:textId="77777777" w:rsidR="00C45048" w:rsidRDefault="00C45048">
      <w:pPr>
        <w:spacing w:after="0" w:line="240" w:lineRule="auto"/>
        <w:ind w:firstLine="720"/>
        <w:jc w:val="both"/>
        <w:rPr>
          <w:rFonts w:ascii="Times New Roman" w:hAnsi="Times New Roman" w:cs="Times New Roman"/>
          <w:sz w:val="24"/>
          <w:szCs w:val="24"/>
        </w:rPr>
      </w:pPr>
    </w:p>
    <w:p w14:paraId="4978AA17"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b/>
          <w:sz w:val="24"/>
          <w:szCs w:val="24"/>
          <w:u w:val="single"/>
        </w:rPr>
        <w:t>Collection of Taxes and Lien.</w:t>
      </w:r>
      <w:r>
        <w:rPr>
          <w:rFonts w:ascii="Times New Roman" w:hAnsi="Times New Roman" w:cs="Times New Roman"/>
          <w:sz w:val="24"/>
          <w:szCs w:val="24"/>
        </w:rPr>
        <w:t xml:space="preserve"> All revenues collected from a transfer tax imposed by ordinance pursuant to this section shall be remitted to the chief financial officer in the manner prescribed herein. The chief financial officer shall collect and administer any transfer tax imposed by ordinance pursuant to this chapter. The municipality may enforce the payment of delinquent taxes or transfer fees imposed by ordinance pursuant to this section in the same manner as provided for municipal real property taxes. In the event that the transfer tax imposed by ordinance pursuant to this section is not paid as and when due by a cannabis establishment, the unpaid balance, and any interest accruing thereon, shall be a lien on the parcel of real property comprising the cannabis establishment’s premises in the same manner as all other unpaid municipal taxes, fees, or other charges. The lien shall be superior and paramount to the interest in the parcel of any owner, lessee, tenant, mortgagee, or other person, except the lien of municipal taxes, and shall be on a parity with and deemed equal to the municipal lien on the parcel for unpaid property taxes due and owing in the same year. The municipality shall file in the office of its tax collector a statement showing the amount and due date of the unpaid balance and identifying the lot and block number of the parcel of real property that comprises the delinquent cannabis establishment’s premises. The lien shall be enforced as a municipal lien in the same manner as all other municipal liens are enforced. </w:t>
      </w:r>
    </w:p>
    <w:p w14:paraId="3521FFCF" w14:textId="77777777" w:rsidR="00C45048" w:rsidRDefault="00C45048">
      <w:pPr>
        <w:spacing w:after="0" w:line="240" w:lineRule="auto"/>
        <w:ind w:firstLine="720"/>
        <w:jc w:val="both"/>
        <w:rPr>
          <w:rFonts w:ascii="Times New Roman" w:hAnsi="Times New Roman" w:cs="Times New Roman"/>
          <w:sz w:val="24"/>
          <w:szCs w:val="24"/>
        </w:rPr>
      </w:pPr>
    </w:p>
    <w:p w14:paraId="745F7EAA"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b/>
          <w:sz w:val="24"/>
          <w:szCs w:val="24"/>
          <w:u w:val="single"/>
        </w:rPr>
        <w:t>Administration of Transfer Tax.</w:t>
      </w:r>
      <w:r>
        <w:rPr>
          <w:rFonts w:ascii="Times New Roman" w:hAnsi="Times New Roman" w:cs="Times New Roman"/>
          <w:sz w:val="24"/>
          <w:szCs w:val="24"/>
        </w:rPr>
        <w:t xml:space="preserve"> The chief financial officer is charged with the administration and enforcement of the provisions of this chapter, and is empowered to prescribe, adopt, promulgate and enforce rules and regulations relating to any matter pertaining to the administration and enforcement of this chapter, including provisions for the reexamination and corrections of declarations and returns, and of payments alleged or found to be incorrect, or as to which an overpayment is claimed or found to have occurred, and to prescribe forms necessary for the administration of this chapter. Should a cannabis establishment fail or refuse to provide adequate information to the chief financial officer to determine the amount of tax due, the chief financial officer may use information provided to the chief financial officer from other sources (i.e., the Commission or Department of Treasury) to determine the amount of tax liability.</w:t>
      </w:r>
    </w:p>
    <w:p w14:paraId="0E8B3121" w14:textId="77777777" w:rsidR="00C45048" w:rsidRDefault="00C45048">
      <w:pPr>
        <w:spacing w:after="0" w:line="240" w:lineRule="auto"/>
        <w:ind w:firstLine="720"/>
        <w:jc w:val="both"/>
        <w:rPr>
          <w:rFonts w:ascii="Times New Roman" w:hAnsi="Times New Roman" w:cs="Times New Roman"/>
          <w:sz w:val="24"/>
          <w:szCs w:val="24"/>
        </w:rPr>
      </w:pPr>
    </w:p>
    <w:p w14:paraId="0CE86BB9" w14:textId="77777777" w:rsidR="00C45048" w:rsidRDefault="000710D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t xml:space="preserve">It shall be the duty of the chief financial officer to collect and receive the taxes, fines, and penalties imposed by this chapter. It shall also be the duty of the chief financial officer to keep a record showing the date of such receipt. The chief financial officer is authorized to enter </w:t>
      </w:r>
      <w:proofErr w:type="spellStart"/>
      <w:r>
        <w:rPr>
          <w:rFonts w:ascii="Times New Roman" w:hAnsi="Times New Roman" w:cs="Times New Roman"/>
          <w:sz w:val="24"/>
          <w:szCs w:val="24"/>
        </w:rPr>
        <w:t>mto</w:t>
      </w:r>
      <w:proofErr w:type="spellEnd"/>
      <w:r>
        <w:rPr>
          <w:rFonts w:ascii="Times New Roman" w:hAnsi="Times New Roman" w:cs="Times New Roman"/>
          <w:sz w:val="24"/>
          <w:szCs w:val="24"/>
        </w:rPr>
        <w:t xml:space="preserve"> agreements with the State of New Jersey to obtain information to facilitate administration of the tax. The chief financial officer is authorized to issue a ruling upon written request of a taxpayer or upon its own volition.</w:t>
      </w:r>
    </w:p>
    <w:p w14:paraId="4B795C8B" w14:textId="77777777" w:rsidR="00C45048" w:rsidRDefault="00C45048">
      <w:pPr>
        <w:spacing w:after="0" w:line="240" w:lineRule="auto"/>
        <w:jc w:val="both"/>
        <w:rPr>
          <w:rFonts w:ascii="Times New Roman" w:hAnsi="Times New Roman" w:cs="Times New Roman"/>
          <w:sz w:val="24"/>
          <w:szCs w:val="24"/>
        </w:rPr>
      </w:pPr>
    </w:p>
    <w:p w14:paraId="09E00D27" w14:textId="77777777" w:rsidR="00C45048" w:rsidRDefault="000710D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t xml:space="preserve">The chief financial officer is hereby authorized to examine the books, papers and records of any taxpayer to verify the accuracy of any declaration or return, or if no declaration or return was filed, to ascertain the tax due. Every taxpayer is hereby directed and required to give to the chief financial officer, or to any agent designated by </w:t>
      </w:r>
      <w:r>
        <w:rPr>
          <w:rFonts w:ascii="Times New Roman" w:hAnsi="Times New Roman" w:cs="Times New Roman"/>
          <w:sz w:val="24"/>
          <w:szCs w:val="24"/>
        </w:rPr>
        <w:lastRenderedPageBreak/>
        <w:t>him/her, the means, facilities and opportunity for such examinations and investigations, as are hereby authorized.</w:t>
      </w:r>
    </w:p>
    <w:p w14:paraId="73653DAC" w14:textId="77777777" w:rsidR="00C45048" w:rsidRDefault="00C45048">
      <w:pPr>
        <w:spacing w:after="0" w:line="240" w:lineRule="auto"/>
        <w:jc w:val="both"/>
        <w:rPr>
          <w:rFonts w:ascii="Times New Roman" w:hAnsi="Times New Roman" w:cs="Times New Roman"/>
          <w:sz w:val="24"/>
          <w:szCs w:val="24"/>
        </w:rPr>
      </w:pPr>
    </w:p>
    <w:p w14:paraId="0DFBEBA5"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b/>
          <w:sz w:val="24"/>
          <w:szCs w:val="24"/>
          <w:u w:val="single"/>
        </w:rPr>
        <w:t>Recordkeeping.</w:t>
      </w:r>
      <w:r>
        <w:rPr>
          <w:rFonts w:ascii="Times New Roman" w:hAnsi="Times New Roman" w:cs="Times New Roman"/>
          <w:sz w:val="24"/>
          <w:szCs w:val="24"/>
        </w:rPr>
        <w:t xml:space="preserve"> Taxpayers liable for the transfer tax are required to keep such records as will enable the filing of true and accurate returns or the tax and such records shall be preserved for a period of not less than three (3) years from the filing date or due date, whichever is later, in order to enable the chief financial officer or any agent designated by him to verify the correctness of the declarations or returns filed. If records are not available in the municipality to support the returns which were filed or which should have been filed, the taxpayer will be required to make them available to the chief financial officer either by producing them at a location in the municipality or by paying for the expenses incurred by the chief financial officer or his agent in traveling to the place where the records are regularly kept.</w:t>
      </w:r>
    </w:p>
    <w:p w14:paraId="148BCBAC" w14:textId="77777777" w:rsidR="00C45048" w:rsidRDefault="00C45048">
      <w:pPr>
        <w:spacing w:after="0" w:line="240" w:lineRule="auto"/>
        <w:jc w:val="both"/>
        <w:rPr>
          <w:rFonts w:ascii="Times New Roman" w:hAnsi="Times New Roman" w:cs="Times New Roman"/>
          <w:sz w:val="24"/>
          <w:szCs w:val="24"/>
        </w:rPr>
      </w:pPr>
    </w:p>
    <w:p w14:paraId="521137D6"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b/>
          <w:sz w:val="24"/>
          <w:szCs w:val="24"/>
          <w:u w:val="single"/>
        </w:rPr>
        <w:t>Returns.</w:t>
      </w:r>
      <w:r>
        <w:rPr>
          <w:rFonts w:ascii="Times New Roman" w:hAnsi="Times New Roman" w:cs="Times New Roman"/>
          <w:sz w:val="24"/>
          <w:szCs w:val="24"/>
        </w:rPr>
        <w:t xml:space="preserve"> All cannabis establishments operating in the municipality are required to file a transfer tax return with the chief financial officer to report their sales during each calendar quarter and the amount of tax in accordance with the provisions of this chapter. Returns shall be filed and payments of tax imposed for the preceding calendar quarter shall be made on or before the last day of April, July, October, and January, respectively. A taxpayer who has overpaid the transfer tax, or who believes it is not liable for the tax, may file a written request on an amended tax return with the chief financial officer for a refund or a credit of the tax.  For amounts paid as a result of a notice asserting or informing a taxpayer of an underpayment, a written request for a refund shall be filed with the chief financial officer within two (2) years of the date of the payment.</w:t>
      </w:r>
    </w:p>
    <w:p w14:paraId="7997E8FA" w14:textId="77777777" w:rsidR="00C45048" w:rsidRDefault="00C45048">
      <w:pPr>
        <w:spacing w:after="0" w:line="240" w:lineRule="auto"/>
        <w:ind w:firstLine="720"/>
        <w:jc w:val="both"/>
        <w:rPr>
          <w:rFonts w:ascii="Times New Roman" w:hAnsi="Times New Roman" w:cs="Times New Roman"/>
          <w:sz w:val="24"/>
          <w:szCs w:val="24"/>
        </w:rPr>
      </w:pPr>
    </w:p>
    <w:p w14:paraId="53D1AFA9"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b/>
          <w:sz w:val="24"/>
          <w:szCs w:val="24"/>
          <w:u w:val="single"/>
        </w:rPr>
        <w:t>Confidentiality.</w:t>
      </w:r>
      <w:r>
        <w:rPr>
          <w:rFonts w:ascii="Times New Roman" w:hAnsi="Times New Roman" w:cs="Times New Roman"/>
          <w:sz w:val="24"/>
          <w:szCs w:val="24"/>
        </w:rPr>
        <w:t xml:space="preserve"> The returns filed by taxpayers, and the records and files of the chief financial officer respecting the administration of the transfer tax, shall be considered confidential and privileged and neither the municipality nor any employee or agent engaged in the administration thereof or charged with the custody of any such records or files, nor any former officer or employee, nor any person who may have secured information therefrom, shall divulge, disclose, use for their own personal advantage, or examine for any reason other than a reason necessitated by the performance of official duties any information obtained from the said records or files or from any examination or inspection of the premises or property of any person. Neither the chief financial officer nor any employee engaged in such administration or charged with the custody of any such records or files shall be required to produce any of them for the inspection of any person or for use in any action or proceeding except when the records or files or the facts shown thereby are directly involved in an action or proceeding under the provisions of the State Uniform Tax Procedure Law or of the tax law affected, or where the determination of the action or proceeding will affect the validity or amount of the claim of the </w:t>
      </w:r>
      <w:proofErr w:type="spellStart"/>
      <w:r>
        <w:rPr>
          <w:rFonts w:ascii="Times New Roman" w:hAnsi="Times New Roman" w:cs="Times New Roman"/>
          <w:sz w:val="24"/>
          <w:szCs w:val="24"/>
        </w:rPr>
        <w:t>muncipality</w:t>
      </w:r>
      <w:proofErr w:type="spellEnd"/>
      <w:r>
        <w:rPr>
          <w:rFonts w:ascii="Times New Roman" w:hAnsi="Times New Roman" w:cs="Times New Roman"/>
          <w:sz w:val="24"/>
          <w:szCs w:val="24"/>
        </w:rPr>
        <w:t xml:space="preserve"> under the tax provisions of this chapter.</w:t>
      </w:r>
    </w:p>
    <w:p w14:paraId="2E4CD584" w14:textId="77777777" w:rsidR="00C45048" w:rsidRDefault="00C45048">
      <w:pPr>
        <w:spacing w:after="0" w:line="240" w:lineRule="auto"/>
        <w:ind w:firstLine="720"/>
        <w:jc w:val="both"/>
        <w:rPr>
          <w:rFonts w:ascii="Times New Roman" w:hAnsi="Times New Roman" w:cs="Times New Roman"/>
          <w:sz w:val="24"/>
          <w:szCs w:val="24"/>
        </w:rPr>
      </w:pPr>
    </w:p>
    <w:p w14:paraId="54A7EABD"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b/>
          <w:sz w:val="24"/>
          <w:szCs w:val="24"/>
          <w:u w:val="single"/>
        </w:rPr>
        <w:t>Audit and Assessment.</w:t>
      </w:r>
      <w:r>
        <w:rPr>
          <w:rFonts w:ascii="Times New Roman" w:hAnsi="Times New Roman" w:cs="Times New Roman"/>
          <w:sz w:val="24"/>
          <w:szCs w:val="24"/>
        </w:rPr>
        <w:t xml:space="preserve"> The chief financial officer may initiate an audit by means of an audit notice. If, as a result of an examination conducted by the chief financial officer, a return has not been filed by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taxpayer or a return is found to be incorrect and transfer taxes are owed, the chief financial officer is authorized to assess and collect any tax due. If no return has been filed and tax is found to be due, the tax actually due may be assessed and collected with or without the formality of obtaining a return from the taxpayer. Deficiency assessments (i.e., where a taxpayer has filed a return but is found to owe additional tax) shall include taxes for up to three (3) years to </w:t>
      </w:r>
      <w:r>
        <w:rPr>
          <w:rFonts w:ascii="Times New Roman" w:hAnsi="Times New Roman" w:cs="Times New Roman"/>
          <w:sz w:val="24"/>
          <w:szCs w:val="24"/>
        </w:rPr>
        <w:lastRenderedPageBreak/>
        <w:t>the date when the deficiency is assessed. Where no return was filed, there shall be no limit to the period of assessment.</w:t>
      </w:r>
    </w:p>
    <w:p w14:paraId="48E540EE" w14:textId="77777777" w:rsidR="00C45048" w:rsidRDefault="00C45048">
      <w:pPr>
        <w:spacing w:after="0" w:line="240" w:lineRule="auto"/>
        <w:jc w:val="both"/>
        <w:rPr>
          <w:rFonts w:ascii="Times New Roman" w:hAnsi="Times New Roman" w:cs="Times New Roman"/>
          <w:sz w:val="24"/>
          <w:szCs w:val="24"/>
        </w:rPr>
      </w:pPr>
    </w:p>
    <w:p w14:paraId="1DF8D65C" w14:textId="77777777" w:rsidR="00C45048" w:rsidRDefault="000710DD" w:rsidP="00224C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Upon proposing an assessment, the chief financial officer shall send the taxpayer an interim notice by certified mail, return receipt requested, which advises the taxpayer of additional taxes that are due. Should the taxpayer wish to dispute the assessment administratively by requesting a hearing with the chief financial officer, it must do so within thirty (30) days of the date of such interim notice. If, after the chief financial officer sends an interim notice, a taxpayer fails to timely request a hearing with the Chief financial officer or requests a hearing and after conducting a hearing, the chief financial officer determines that the taxes are due, the chief financial officer shall send the taxpayer by certified mail, return receipt requested, a final notice. Should the taxpayer wish to dispute the assessment set forth in the final notice, he or she must initiate an appeal in the New Jersey Tax Court within ninety (90) days after the mailing of any final notice regarding a decision, order, finding, assessment, or action hereunder.</w:t>
      </w:r>
    </w:p>
    <w:p w14:paraId="6E445079" w14:textId="77777777" w:rsidR="00C45048" w:rsidRDefault="00C45048">
      <w:pPr>
        <w:spacing w:after="0" w:line="240" w:lineRule="auto"/>
        <w:jc w:val="both"/>
        <w:rPr>
          <w:rFonts w:ascii="Times New Roman" w:hAnsi="Times New Roman" w:cs="Times New Roman"/>
          <w:sz w:val="24"/>
          <w:szCs w:val="24"/>
        </w:rPr>
      </w:pPr>
    </w:p>
    <w:p w14:paraId="4DD035FB"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b/>
          <w:sz w:val="24"/>
          <w:szCs w:val="24"/>
          <w:u w:val="single"/>
        </w:rPr>
        <w:t>Time Limitations.</w:t>
      </w:r>
      <w:r>
        <w:rPr>
          <w:rFonts w:ascii="Times New Roman" w:hAnsi="Times New Roman" w:cs="Times New Roman"/>
          <w:sz w:val="24"/>
          <w:szCs w:val="24"/>
        </w:rPr>
        <w:t xml:space="preserve"> The following periods of limitations shall apply to suits for collection of taxes: When a return has been filed but no tax paid, any suit brought to recover the tax due and unpaid shall be filed within two (2) years after the return was due or filed, whichever is later. Where no return was filed or a fraudulent return was filed, there shall be no limits to file suit for the collection of taxes. Where, before the expiration of the time prescribed in this section for the filing a lawsuit against the taxpayer, both the chief financial officer and the taxpayer have consented in writing to its extension after such time, the suit may be filed at any time prior to the expiration of the period agreed upon. The period so agreed upon may be extended by subsequent agreements in writing made before the expiration of the period previously agreed upon.</w:t>
      </w:r>
    </w:p>
    <w:p w14:paraId="47B3BA1F" w14:textId="77777777" w:rsidR="00C45048" w:rsidRDefault="00C45048">
      <w:pPr>
        <w:spacing w:after="0" w:line="240" w:lineRule="auto"/>
        <w:ind w:firstLine="720"/>
        <w:jc w:val="both"/>
        <w:rPr>
          <w:rFonts w:ascii="Times New Roman" w:hAnsi="Times New Roman" w:cs="Times New Roman"/>
          <w:b/>
          <w:sz w:val="24"/>
          <w:szCs w:val="24"/>
          <w:u w:val="single"/>
        </w:rPr>
      </w:pPr>
    </w:p>
    <w:p w14:paraId="54F80C3B"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b/>
          <w:sz w:val="24"/>
          <w:szCs w:val="24"/>
          <w:u w:val="single"/>
        </w:rPr>
        <w:t>Hearings.</w:t>
      </w:r>
      <w:r>
        <w:rPr>
          <w:rFonts w:ascii="Times New Roman" w:hAnsi="Times New Roman" w:cs="Times New Roman"/>
          <w:sz w:val="24"/>
          <w:szCs w:val="24"/>
        </w:rPr>
        <w:t xml:space="preserve"> Any person who receives an interim notice from the chief financial officer may within thirty (30) days after the date of an interim notice, request a hearing with the chief financial officer. Any person who fails to request a chief financial officer's hearing in a timely manner waives the right to administratively contest any element of the assessment. The chief financial officer shall accept payments of disputed tax amounts under protest pending appeals; however, any request for refund of such monies must be filed in accordance with this section.</w:t>
      </w:r>
    </w:p>
    <w:p w14:paraId="4AFA0C86" w14:textId="77777777" w:rsidR="00C45048" w:rsidRDefault="00C45048">
      <w:pPr>
        <w:spacing w:after="0" w:line="240" w:lineRule="auto"/>
        <w:jc w:val="both"/>
        <w:rPr>
          <w:rFonts w:ascii="Times New Roman" w:hAnsi="Times New Roman" w:cs="Times New Roman"/>
          <w:sz w:val="24"/>
          <w:szCs w:val="24"/>
        </w:rPr>
      </w:pPr>
    </w:p>
    <w:p w14:paraId="75BF4964"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b/>
          <w:sz w:val="24"/>
          <w:szCs w:val="24"/>
          <w:u w:val="single"/>
        </w:rPr>
        <w:t>Appeals.</w:t>
      </w:r>
      <w:r>
        <w:rPr>
          <w:rFonts w:ascii="Times New Roman" w:hAnsi="Times New Roman" w:cs="Times New Roman"/>
          <w:sz w:val="24"/>
          <w:szCs w:val="24"/>
        </w:rPr>
        <w:t xml:space="preserve"> Any aggrieved taxpayer may, within ninety (90) days after the mailing of any final notice regarding a decision, order, finding, assessment, or action hereunder, or publication of any rule, regulation or policy of the chief financial officer, appeal to the Tax Court pursuant to the jurisdiction granted by N.J.S.A. 2B:13-2a(3) to review actions or regulations of municipal officials by filing a complaint in accordance with the New Jersey Court Rule 8:3-1. The appeal provided by this section shall be the exclusive remedy available to any taxpayer for review of a final decision of the chief financial officer in respect to a determination of liability for the tax imposed by this chapter. </w:t>
      </w:r>
    </w:p>
    <w:p w14:paraId="466F83EE" w14:textId="77777777" w:rsidR="00C45048" w:rsidRDefault="00C45048">
      <w:pPr>
        <w:spacing w:after="0" w:line="240" w:lineRule="auto"/>
        <w:ind w:firstLine="720"/>
        <w:jc w:val="both"/>
        <w:rPr>
          <w:rFonts w:ascii="Times New Roman" w:hAnsi="Times New Roman" w:cs="Times New Roman"/>
          <w:sz w:val="24"/>
          <w:szCs w:val="24"/>
        </w:rPr>
      </w:pPr>
    </w:p>
    <w:p w14:paraId="3F250C04" w14:textId="77777777" w:rsidR="00C45048" w:rsidRDefault="000710DD">
      <w:pPr>
        <w:pStyle w:val="BodyText"/>
        <w:jc w:val="both"/>
        <w:rPr>
          <w:rFonts w:cs="Times New Roman"/>
          <w:sz w:val="24"/>
          <w:szCs w:val="24"/>
        </w:rPr>
      </w:pPr>
      <w:r>
        <w:rPr>
          <w:rFonts w:cs="Times New Roman"/>
          <w:sz w:val="24"/>
          <w:szCs w:val="24"/>
        </w:rPr>
        <w:t>24.</w:t>
      </w:r>
      <w:r>
        <w:rPr>
          <w:rFonts w:cs="Times New Roman"/>
          <w:sz w:val="24"/>
          <w:szCs w:val="24"/>
        </w:rPr>
        <w:tab/>
      </w:r>
      <w:r w:rsidRPr="00224CE3">
        <w:rPr>
          <w:rFonts w:cs="Times New Roman"/>
          <w:b/>
          <w:sz w:val="24"/>
          <w:szCs w:val="24"/>
          <w:u w:val="single"/>
        </w:rPr>
        <w:t>Operational Requirements.</w:t>
      </w:r>
      <w:r>
        <w:rPr>
          <w:rFonts w:cs="Times New Roman"/>
          <w:sz w:val="24"/>
          <w:szCs w:val="24"/>
        </w:rPr>
        <w:t xml:space="preserve"> A cannabis </w:t>
      </w:r>
      <w:r w:rsidR="00FF0FC8">
        <w:rPr>
          <w:rFonts w:cs="Times New Roman"/>
          <w:sz w:val="24"/>
          <w:szCs w:val="24"/>
        </w:rPr>
        <w:t>retail</w:t>
      </w:r>
      <w:r>
        <w:rPr>
          <w:rFonts w:cs="Times New Roman"/>
          <w:sz w:val="24"/>
          <w:szCs w:val="24"/>
        </w:rPr>
        <w:t xml:space="preserve"> facility </w:t>
      </w:r>
      <w:r w:rsidR="00FF0FC8">
        <w:rPr>
          <w:rFonts w:cs="Times New Roman"/>
          <w:sz w:val="24"/>
          <w:szCs w:val="24"/>
        </w:rPr>
        <w:t xml:space="preserve">or dispensary </w:t>
      </w:r>
      <w:r>
        <w:rPr>
          <w:rFonts w:cs="Times New Roman"/>
          <w:sz w:val="24"/>
          <w:szCs w:val="24"/>
        </w:rPr>
        <w:t xml:space="preserve">issued a permit or license by the State of New Jersey and operating in the Town under this ordinance shall at all times comply with the following operational requirements.  </w:t>
      </w:r>
    </w:p>
    <w:p w14:paraId="0B4AC508" w14:textId="77777777" w:rsidR="00C45048" w:rsidRDefault="00C45048">
      <w:pPr>
        <w:pStyle w:val="BodyText"/>
        <w:jc w:val="both"/>
        <w:rPr>
          <w:rFonts w:cs="Times New Roman"/>
          <w:sz w:val="24"/>
          <w:szCs w:val="24"/>
        </w:rPr>
      </w:pPr>
    </w:p>
    <w:p w14:paraId="4E7573A3" w14:textId="77777777" w:rsidR="00C45048" w:rsidRDefault="000710DD">
      <w:pPr>
        <w:pStyle w:val="BodyText"/>
        <w:jc w:val="both"/>
        <w:rPr>
          <w:rFonts w:cs="Times New Roman"/>
          <w:sz w:val="24"/>
          <w:szCs w:val="24"/>
        </w:rPr>
      </w:pPr>
      <w:r>
        <w:rPr>
          <w:rFonts w:cs="Times New Roman"/>
          <w:sz w:val="24"/>
          <w:szCs w:val="24"/>
        </w:rPr>
        <w:t xml:space="preserve">a. </w:t>
      </w:r>
      <w:r>
        <w:rPr>
          <w:rFonts w:cs="Times New Roman"/>
          <w:sz w:val="24"/>
          <w:szCs w:val="24"/>
        </w:rPr>
        <w:tab/>
        <w:t xml:space="preserve">A cannabis facility shall comply with the zoning code, the building code, and the </w:t>
      </w:r>
      <w:r>
        <w:rPr>
          <w:rFonts w:cs="Times New Roman"/>
          <w:sz w:val="24"/>
          <w:szCs w:val="24"/>
        </w:rPr>
        <w:lastRenderedPageBreak/>
        <w:t>property maintenance code at all times.</w:t>
      </w:r>
    </w:p>
    <w:p w14:paraId="0AE202BE" w14:textId="77777777" w:rsidR="00C45048" w:rsidRDefault="00C45048">
      <w:pPr>
        <w:pStyle w:val="BodyText"/>
        <w:jc w:val="both"/>
        <w:rPr>
          <w:rFonts w:cs="Times New Roman"/>
          <w:sz w:val="24"/>
          <w:szCs w:val="24"/>
        </w:rPr>
      </w:pPr>
    </w:p>
    <w:p w14:paraId="1B8FF44A" w14:textId="77777777" w:rsidR="00C45048" w:rsidRDefault="000710DD" w:rsidP="00224CE3">
      <w:pPr>
        <w:pStyle w:val="BodyText"/>
        <w:ind w:left="0" w:firstLine="825"/>
        <w:jc w:val="both"/>
        <w:rPr>
          <w:rFonts w:cs="Times New Roman"/>
          <w:sz w:val="24"/>
          <w:szCs w:val="24"/>
        </w:rPr>
      </w:pPr>
      <w:r>
        <w:rPr>
          <w:rFonts w:cs="Times New Roman"/>
          <w:sz w:val="24"/>
          <w:szCs w:val="24"/>
        </w:rPr>
        <w:t xml:space="preserve">b. </w:t>
      </w:r>
      <w:r>
        <w:rPr>
          <w:rFonts w:cs="Times New Roman"/>
          <w:sz w:val="24"/>
          <w:szCs w:val="24"/>
        </w:rPr>
        <w:tab/>
        <w:t xml:space="preserve">The facility must hold at all times a valid license or permit issued by the State of New Jersey to undertake cannabis </w:t>
      </w:r>
      <w:r w:rsidR="00FF0FC8">
        <w:rPr>
          <w:rFonts w:cs="Times New Roman"/>
          <w:sz w:val="24"/>
          <w:szCs w:val="24"/>
        </w:rPr>
        <w:t>retail</w:t>
      </w:r>
      <w:r>
        <w:rPr>
          <w:rFonts w:cs="Times New Roman"/>
          <w:sz w:val="24"/>
          <w:szCs w:val="24"/>
        </w:rPr>
        <w:t xml:space="preserve"> activities at the permitted property.</w:t>
      </w:r>
      <w:r>
        <w:t xml:space="preserve"> </w:t>
      </w:r>
      <w:r>
        <w:rPr>
          <w:rFonts w:cs="Times New Roman"/>
          <w:sz w:val="24"/>
          <w:szCs w:val="24"/>
        </w:rPr>
        <w:t>A State issued license is valid only for the location identified on the license and until the expiration date printed on the license and cannot be transferred to another location in the Town without a new application. The State issued license shall be prominently displayed inside the permitted premises in a location where it can be easily viewed by law enforcement and administrative authorities.</w:t>
      </w:r>
    </w:p>
    <w:p w14:paraId="7C9B765F" w14:textId="77777777" w:rsidR="00C45048" w:rsidRDefault="00C45048">
      <w:pPr>
        <w:pStyle w:val="BodyText"/>
        <w:jc w:val="both"/>
        <w:rPr>
          <w:rFonts w:cs="Times New Roman"/>
          <w:sz w:val="24"/>
          <w:szCs w:val="24"/>
        </w:rPr>
      </w:pPr>
    </w:p>
    <w:p w14:paraId="73192341" w14:textId="77777777" w:rsidR="00C45048" w:rsidRDefault="000710DD" w:rsidP="00FF0FC8">
      <w:pPr>
        <w:pStyle w:val="BodyText"/>
        <w:ind w:left="0" w:firstLine="720"/>
        <w:jc w:val="both"/>
        <w:rPr>
          <w:rFonts w:cs="Times New Roman"/>
          <w:sz w:val="24"/>
          <w:szCs w:val="24"/>
        </w:rPr>
      </w:pPr>
      <w:r>
        <w:rPr>
          <w:rFonts w:cs="Times New Roman"/>
          <w:sz w:val="24"/>
          <w:szCs w:val="24"/>
        </w:rPr>
        <w:t xml:space="preserve">c. </w:t>
      </w:r>
      <w:r>
        <w:rPr>
          <w:rFonts w:cs="Times New Roman"/>
          <w:sz w:val="24"/>
          <w:szCs w:val="24"/>
        </w:rPr>
        <w:tab/>
      </w:r>
      <w:r w:rsidR="00FF0FC8">
        <w:rPr>
          <w:rFonts w:cs="Times New Roman"/>
          <w:sz w:val="24"/>
          <w:szCs w:val="24"/>
        </w:rPr>
        <w:t>Retail</w:t>
      </w:r>
      <w:r>
        <w:rPr>
          <w:rFonts w:cs="Times New Roman"/>
          <w:sz w:val="24"/>
          <w:szCs w:val="24"/>
        </w:rPr>
        <w:t xml:space="preserve"> operations shall be conducted solely within the permitted premises on the permitted property. No </w:t>
      </w:r>
      <w:r w:rsidR="00FF0FC8">
        <w:rPr>
          <w:rFonts w:cs="Times New Roman"/>
          <w:sz w:val="24"/>
          <w:szCs w:val="24"/>
        </w:rPr>
        <w:t>retail</w:t>
      </w:r>
      <w:r>
        <w:rPr>
          <w:rFonts w:cs="Times New Roman"/>
          <w:sz w:val="24"/>
          <w:szCs w:val="24"/>
        </w:rPr>
        <w:t xml:space="preserve"> facility </w:t>
      </w:r>
      <w:r w:rsidR="00FF0FC8">
        <w:rPr>
          <w:rFonts w:cs="Times New Roman"/>
          <w:sz w:val="24"/>
          <w:szCs w:val="24"/>
        </w:rPr>
        <w:t xml:space="preserve">or activities </w:t>
      </w:r>
      <w:r>
        <w:rPr>
          <w:rFonts w:cs="Times New Roman"/>
          <w:sz w:val="24"/>
          <w:szCs w:val="24"/>
        </w:rPr>
        <w:t xml:space="preserve">shall be  permitted to operate from a moveable, mobile or transitory location, except for the permitted transportation of cannabis and cannabis products to and from the facility pursuant to the terms of the State license or permit.  </w:t>
      </w:r>
    </w:p>
    <w:p w14:paraId="266A617C" w14:textId="77777777" w:rsidR="00C45048" w:rsidRDefault="00C45048" w:rsidP="00224CE3">
      <w:pPr>
        <w:pStyle w:val="BodyText"/>
        <w:ind w:left="0" w:firstLine="0"/>
        <w:jc w:val="both"/>
        <w:rPr>
          <w:rFonts w:cs="Times New Roman"/>
          <w:sz w:val="24"/>
          <w:szCs w:val="24"/>
        </w:rPr>
      </w:pPr>
    </w:p>
    <w:p w14:paraId="5A2AA90A" w14:textId="77777777" w:rsidR="00C45048" w:rsidRDefault="000710DD" w:rsidP="00224CE3">
      <w:pPr>
        <w:pStyle w:val="BodyText"/>
        <w:ind w:left="0" w:firstLine="720"/>
        <w:jc w:val="both"/>
        <w:rPr>
          <w:rFonts w:cs="Times New Roman"/>
          <w:sz w:val="24"/>
          <w:szCs w:val="24"/>
        </w:rPr>
      </w:pPr>
      <w:r>
        <w:rPr>
          <w:rFonts w:cs="Times New Roman"/>
          <w:sz w:val="24"/>
          <w:szCs w:val="24"/>
        </w:rPr>
        <w:t xml:space="preserve">d. </w:t>
      </w:r>
      <w:r>
        <w:rPr>
          <w:rFonts w:cs="Times New Roman"/>
          <w:sz w:val="24"/>
          <w:szCs w:val="24"/>
        </w:rPr>
        <w:tab/>
        <w:t>No person under the age of 18 shall be permitted to enter into the permitted premises without a parent or legal guardian.</w:t>
      </w:r>
    </w:p>
    <w:p w14:paraId="31A3BA0D" w14:textId="77777777" w:rsidR="00C45048" w:rsidRDefault="00C45048" w:rsidP="00224CE3">
      <w:pPr>
        <w:pStyle w:val="BodyText"/>
        <w:ind w:left="0" w:firstLine="720"/>
        <w:jc w:val="both"/>
        <w:rPr>
          <w:rFonts w:cs="Times New Roman"/>
          <w:sz w:val="24"/>
          <w:szCs w:val="24"/>
        </w:rPr>
      </w:pPr>
    </w:p>
    <w:p w14:paraId="71256142" w14:textId="77777777" w:rsidR="00C45048" w:rsidRDefault="000710DD" w:rsidP="00224CE3">
      <w:pPr>
        <w:pStyle w:val="BodyText"/>
        <w:ind w:left="0" w:firstLine="720"/>
        <w:jc w:val="both"/>
        <w:rPr>
          <w:rFonts w:cs="Times New Roman"/>
          <w:sz w:val="24"/>
          <w:szCs w:val="24"/>
        </w:rPr>
      </w:pPr>
      <w:r>
        <w:rPr>
          <w:rFonts w:cs="Times New Roman"/>
          <w:sz w:val="24"/>
          <w:szCs w:val="24"/>
        </w:rPr>
        <w:t xml:space="preserve">e. </w:t>
      </w:r>
      <w:r>
        <w:rPr>
          <w:rFonts w:cs="Times New Roman"/>
          <w:sz w:val="24"/>
          <w:szCs w:val="24"/>
        </w:rPr>
        <w:tab/>
        <w:t xml:space="preserve">A cannabis </w:t>
      </w:r>
      <w:r w:rsidR="00FF0FC8">
        <w:rPr>
          <w:rFonts w:cs="Times New Roman"/>
          <w:sz w:val="24"/>
          <w:szCs w:val="24"/>
        </w:rPr>
        <w:t>retail</w:t>
      </w:r>
      <w:r>
        <w:rPr>
          <w:rFonts w:cs="Times New Roman"/>
          <w:sz w:val="24"/>
          <w:szCs w:val="24"/>
        </w:rPr>
        <w:t xml:space="preserve"> facility shall at all times maintain a security system that meets State law requirements, and shall also include:</w:t>
      </w:r>
    </w:p>
    <w:p w14:paraId="42110754" w14:textId="77777777" w:rsidR="00C45048" w:rsidRDefault="00C45048" w:rsidP="00224CE3">
      <w:pPr>
        <w:pStyle w:val="BodyText"/>
        <w:ind w:left="0" w:firstLine="720"/>
        <w:jc w:val="both"/>
        <w:rPr>
          <w:rFonts w:cs="Times New Roman"/>
          <w:sz w:val="24"/>
          <w:szCs w:val="24"/>
        </w:rPr>
      </w:pPr>
    </w:p>
    <w:p w14:paraId="22530027" w14:textId="77777777" w:rsidR="00C45048" w:rsidRDefault="000710DD" w:rsidP="00224CE3">
      <w:pPr>
        <w:pStyle w:val="BodyText"/>
        <w:numPr>
          <w:ilvl w:val="0"/>
          <w:numId w:val="5"/>
        </w:numPr>
        <w:jc w:val="both"/>
        <w:rPr>
          <w:rFonts w:cs="Times New Roman"/>
          <w:sz w:val="24"/>
          <w:szCs w:val="24"/>
        </w:rPr>
      </w:pPr>
      <w:r>
        <w:rPr>
          <w:rFonts w:cs="Times New Roman"/>
          <w:sz w:val="24"/>
          <w:szCs w:val="24"/>
        </w:rPr>
        <w:t>Security surveillance cameras installed to monitor all entrances along with the interior and exterior of the permitted premises;</w:t>
      </w:r>
    </w:p>
    <w:p w14:paraId="65399B74" w14:textId="77777777" w:rsidR="00C45048" w:rsidRDefault="000710DD" w:rsidP="00224CE3">
      <w:pPr>
        <w:pStyle w:val="BodyText"/>
        <w:numPr>
          <w:ilvl w:val="0"/>
          <w:numId w:val="5"/>
        </w:numPr>
        <w:jc w:val="both"/>
        <w:rPr>
          <w:rFonts w:cs="Times New Roman"/>
          <w:sz w:val="24"/>
          <w:szCs w:val="24"/>
        </w:rPr>
      </w:pPr>
      <w:r>
        <w:rPr>
          <w:rFonts w:cs="Times New Roman"/>
          <w:sz w:val="24"/>
          <w:szCs w:val="24"/>
        </w:rPr>
        <w:t>Burglary alarm systems which are professionally monitored and operated 24 hours a day, 7 days a week;</w:t>
      </w:r>
    </w:p>
    <w:p w14:paraId="6E0D8F53" w14:textId="77777777" w:rsidR="00C45048" w:rsidRDefault="000710DD" w:rsidP="00224CE3">
      <w:pPr>
        <w:pStyle w:val="BodyText"/>
        <w:numPr>
          <w:ilvl w:val="0"/>
          <w:numId w:val="5"/>
        </w:numPr>
        <w:jc w:val="both"/>
        <w:rPr>
          <w:rFonts w:cs="Times New Roman"/>
          <w:sz w:val="24"/>
          <w:szCs w:val="24"/>
        </w:rPr>
      </w:pPr>
      <w:r>
        <w:rPr>
          <w:rFonts w:cs="Times New Roman"/>
          <w:sz w:val="24"/>
          <w:szCs w:val="24"/>
        </w:rPr>
        <w:t>All security recordings and documentation shall be preserved for at least 30 days and made available to law enforcement upon request for inspection.</w:t>
      </w:r>
    </w:p>
    <w:p w14:paraId="1940495B" w14:textId="77777777" w:rsidR="00C45048" w:rsidRDefault="00C45048" w:rsidP="00224CE3">
      <w:pPr>
        <w:pStyle w:val="BodyText"/>
        <w:ind w:left="1440" w:firstLine="0"/>
        <w:jc w:val="both"/>
        <w:rPr>
          <w:rFonts w:cs="Times New Roman"/>
          <w:sz w:val="24"/>
          <w:szCs w:val="24"/>
        </w:rPr>
      </w:pPr>
    </w:p>
    <w:p w14:paraId="524AF89B" w14:textId="77777777" w:rsidR="00C45048" w:rsidRDefault="000710DD">
      <w:pPr>
        <w:pStyle w:val="BodyText"/>
        <w:jc w:val="both"/>
        <w:rPr>
          <w:rFonts w:cs="Times New Roman"/>
          <w:sz w:val="24"/>
          <w:szCs w:val="24"/>
        </w:rPr>
      </w:pPr>
      <w:r>
        <w:rPr>
          <w:rFonts w:cs="Times New Roman"/>
          <w:sz w:val="24"/>
          <w:szCs w:val="24"/>
        </w:rPr>
        <w:t xml:space="preserve">f. </w:t>
      </w:r>
      <w:r>
        <w:rPr>
          <w:rFonts w:cs="Times New Roman"/>
          <w:sz w:val="24"/>
          <w:szCs w:val="24"/>
        </w:rPr>
        <w:tab/>
        <w:t>All cannabis in whatever form stored at the permitted premises shall be kept in a secure manner and shall not be visible from outside the permitted premises, nor shall it be grown, processed, exchanged, displayed or dispensed outside the permitted premises.</w:t>
      </w:r>
    </w:p>
    <w:p w14:paraId="21303644" w14:textId="77777777" w:rsidR="00C45048" w:rsidRDefault="00C45048">
      <w:pPr>
        <w:pStyle w:val="BodyText"/>
        <w:jc w:val="both"/>
        <w:rPr>
          <w:rFonts w:cs="Times New Roman"/>
          <w:sz w:val="24"/>
          <w:szCs w:val="24"/>
        </w:rPr>
      </w:pPr>
    </w:p>
    <w:p w14:paraId="519E8E04" w14:textId="77777777" w:rsidR="00C45048" w:rsidRDefault="000710DD">
      <w:pPr>
        <w:pStyle w:val="BodyText"/>
        <w:jc w:val="both"/>
        <w:rPr>
          <w:rFonts w:cs="Times New Roman"/>
          <w:sz w:val="24"/>
          <w:szCs w:val="24"/>
        </w:rPr>
      </w:pPr>
      <w:r>
        <w:rPr>
          <w:rFonts w:cs="Times New Roman"/>
          <w:sz w:val="24"/>
          <w:szCs w:val="24"/>
        </w:rPr>
        <w:t xml:space="preserve">g. </w:t>
      </w:r>
      <w:r>
        <w:rPr>
          <w:rFonts w:cs="Times New Roman"/>
          <w:sz w:val="24"/>
          <w:szCs w:val="24"/>
        </w:rPr>
        <w:tab/>
        <w:t>The amount of cannabis on the permitted property and under the control of the permit holder, owner or operator of the facility shall not exceed the amount permitted by the State license.</w:t>
      </w:r>
    </w:p>
    <w:p w14:paraId="4ABB1BF3" w14:textId="77777777" w:rsidR="00C45048" w:rsidRDefault="00C45048">
      <w:pPr>
        <w:pStyle w:val="BodyText"/>
        <w:jc w:val="both"/>
        <w:rPr>
          <w:rFonts w:cs="Times New Roman"/>
          <w:sz w:val="24"/>
          <w:szCs w:val="24"/>
        </w:rPr>
      </w:pPr>
    </w:p>
    <w:p w14:paraId="072C13B8" w14:textId="77777777" w:rsidR="00C45048" w:rsidRDefault="000710DD">
      <w:pPr>
        <w:pStyle w:val="BodyText"/>
        <w:jc w:val="both"/>
        <w:rPr>
          <w:rFonts w:cs="Times New Roman"/>
          <w:sz w:val="24"/>
          <w:szCs w:val="24"/>
        </w:rPr>
      </w:pPr>
      <w:r>
        <w:rPr>
          <w:rFonts w:cs="Times New Roman"/>
          <w:sz w:val="24"/>
          <w:szCs w:val="24"/>
        </w:rPr>
        <w:t>h.</w:t>
      </w:r>
      <w:r>
        <w:rPr>
          <w:rFonts w:cs="Times New Roman"/>
          <w:sz w:val="24"/>
          <w:szCs w:val="24"/>
        </w:rPr>
        <w:tab/>
        <w:t xml:space="preserve">Cannabis offered for sale and distribution must be packaged and labeled in accordance with State law. </w:t>
      </w:r>
    </w:p>
    <w:p w14:paraId="40FD3689" w14:textId="77777777" w:rsidR="00C45048" w:rsidRDefault="00C45048">
      <w:pPr>
        <w:pStyle w:val="BodyText"/>
        <w:jc w:val="both"/>
        <w:rPr>
          <w:rFonts w:cs="Times New Roman"/>
          <w:sz w:val="24"/>
          <w:szCs w:val="24"/>
        </w:rPr>
      </w:pPr>
    </w:p>
    <w:p w14:paraId="4D22048E" w14:textId="77777777" w:rsidR="00C45048" w:rsidRDefault="000710DD">
      <w:pPr>
        <w:pStyle w:val="BodyText"/>
        <w:jc w:val="both"/>
        <w:rPr>
          <w:rFonts w:cs="Times New Roman"/>
          <w:sz w:val="24"/>
          <w:szCs w:val="24"/>
        </w:rPr>
      </w:pPr>
      <w:proofErr w:type="spellStart"/>
      <w:r>
        <w:rPr>
          <w:rFonts w:cs="Times New Roman"/>
          <w:sz w:val="24"/>
          <w:szCs w:val="24"/>
        </w:rPr>
        <w:t>i</w:t>
      </w:r>
      <w:proofErr w:type="spellEnd"/>
      <w:r>
        <w:rPr>
          <w:rFonts w:cs="Times New Roman"/>
          <w:sz w:val="24"/>
          <w:szCs w:val="24"/>
        </w:rPr>
        <w:t xml:space="preserve">. </w:t>
      </w:r>
      <w:r>
        <w:rPr>
          <w:rFonts w:cs="Times New Roman"/>
          <w:sz w:val="24"/>
          <w:szCs w:val="24"/>
        </w:rPr>
        <w:tab/>
        <w:t xml:space="preserve">No pictures, photographs, drawings, or other depictions of cannabis or cannabis paraphernalia shall appear on the outside of any permitted premises nor be visible outside of the permitted premises on the permitted property. </w:t>
      </w:r>
    </w:p>
    <w:p w14:paraId="2D158CCF" w14:textId="77777777" w:rsidR="00C45048" w:rsidRDefault="00C45048">
      <w:pPr>
        <w:pStyle w:val="BodyText"/>
        <w:jc w:val="both"/>
        <w:rPr>
          <w:rFonts w:cs="Times New Roman"/>
          <w:sz w:val="24"/>
          <w:szCs w:val="24"/>
        </w:rPr>
      </w:pPr>
    </w:p>
    <w:p w14:paraId="2EC7B725" w14:textId="77777777" w:rsidR="00C45048" w:rsidRDefault="000710DD">
      <w:pPr>
        <w:pStyle w:val="BodyText"/>
        <w:jc w:val="both"/>
        <w:rPr>
          <w:rFonts w:cs="Times New Roman"/>
          <w:sz w:val="24"/>
          <w:szCs w:val="24"/>
        </w:rPr>
      </w:pPr>
      <w:r>
        <w:rPr>
          <w:rFonts w:cs="Times New Roman"/>
          <w:sz w:val="24"/>
          <w:szCs w:val="24"/>
        </w:rPr>
        <w:t>j.</w:t>
      </w:r>
      <w:r>
        <w:rPr>
          <w:rFonts w:cs="Times New Roman"/>
          <w:sz w:val="24"/>
          <w:szCs w:val="24"/>
        </w:rPr>
        <w:tab/>
        <w:t>The words “marijuana,” “cannabis” and any other words used or intended to convey the presence or availability of marijuana shall not appear on the outside of the permitted premises nor be visible outside of the permitted premises on the permitted property.</w:t>
      </w:r>
    </w:p>
    <w:p w14:paraId="3EC9C708" w14:textId="77777777" w:rsidR="00C45048" w:rsidRDefault="00C45048">
      <w:pPr>
        <w:pStyle w:val="BodyText"/>
        <w:jc w:val="both"/>
        <w:rPr>
          <w:rFonts w:cs="Times New Roman"/>
          <w:sz w:val="24"/>
          <w:szCs w:val="24"/>
        </w:rPr>
      </w:pPr>
    </w:p>
    <w:p w14:paraId="5DE54769" w14:textId="77777777" w:rsidR="00C45048" w:rsidRDefault="000710DD">
      <w:pPr>
        <w:pStyle w:val="BodyText"/>
        <w:jc w:val="both"/>
        <w:rPr>
          <w:rFonts w:cs="Times New Roman"/>
          <w:sz w:val="24"/>
          <w:szCs w:val="24"/>
        </w:rPr>
      </w:pPr>
      <w:r>
        <w:rPr>
          <w:rFonts w:cs="Times New Roman"/>
          <w:sz w:val="24"/>
          <w:szCs w:val="24"/>
        </w:rPr>
        <w:lastRenderedPageBreak/>
        <w:t>k.</w:t>
      </w:r>
      <w:r>
        <w:rPr>
          <w:rFonts w:cs="Times New Roman"/>
          <w:sz w:val="24"/>
          <w:szCs w:val="24"/>
        </w:rPr>
        <w:tab/>
      </w:r>
      <w:r w:rsidR="00FF0FC8">
        <w:rPr>
          <w:rFonts w:cs="Times New Roman"/>
          <w:sz w:val="24"/>
          <w:szCs w:val="24"/>
        </w:rPr>
        <w:t>The</w:t>
      </w:r>
      <w:r>
        <w:rPr>
          <w:rFonts w:cs="Times New Roman"/>
          <w:sz w:val="24"/>
          <w:szCs w:val="24"/>
        </w:rPr>
        <w:t xml:space="preserve"> public consumption, or use</w:t>
      </w:r>
      <w:r w:rsidR="00FF0FC8">
        <w:rPr>
          <w:rFonts w:cs="Times New Roman"/>
          <w:sz w:val="24"/>
          <w:szCs w:val="24"/>
        </w:rPr>
        <w:t>,</w:t>
      </w:r>
      <w:r>
        <w:rPr>
          <w:rFonts w:cs="Times New Roman"/>
          <w:sz w:val="24"/>
          <w:szCs w:val="24"/>
        </w:rPr>
        <w:t xml:space="preserve"> of cannabis, alcohol, or other controlled substances on the permitted premises is prohibited.</w:t>
      </w:r>
    </w:p>
    <w:p w14:paraId="3FF16840" w14:textId="77777777" w:rsidR="00C45048" w:rsidRDefault="00C45048">
      <w:pPr>
        <w:pStyle w:val="BodyText"/>
        <w:jc w:val="both"/>
        <w:rPr>
          <w:rFonts w:cs="Times New Roman"/>
          <w:sz w:val="24"/>
          <w:szCs w:val="24"/>
        </w:rPr>
      </w:pPr>
    </w:p>
    <w:p w14:paraId="2B3948AD" w14:textId="77777777" w:rsidR="00C45048" w:rsidRDefault="000710DD">
      <w:pPr>
        <w:pStyle w:val="BodyText"/>
        <w:jc w:val="both"/>
        <w:rPr>
          <w:rFonts w:cs="Times New Roman"/>
          <w:sz w:val="24"/>
          <w:szCs w:val="24"/>
        </w:rPr>
      </w:pPr>
      <w:r>
        <w:rPr>
          <w:rFonts w:cs="Times New Roman"/>
          <w:sz w:val="24"/>
          <w:szCs w:val="24"/>
        </w:rPr>
        <w:t>l.</w:t>
      </w:r>
      <w:r>
        <w:rPr>
          <w:rFonts w:cs="Times New Roman"/>
          <w:sz w:val="24"/>
          <w:szCs w:val="24"/>
        </w:rPr>
        <w:tab/>
        <w:t>The facility’s operation and design shall minimize any impact to adjacent uses, including the control of any odor such that no odor is detectable beyond the permitted property.</w:t>
      </w:r>
      <w:r>
        <w:t xml:space="preserve"> </w:t>
      </w:r>
      <w:r>
        <w:rPr>
          <w:rFonts w:cs="Times New Roman"/>
          <w:sz w:val="24"/>
          <w:szCs w:val="24"/>
        </w:rPr>
        <w:t>No facility shall be operated in a manner creating noise, dust, vibration, glare, fumes, or odors beyond the boundaries of the property on which the facility is operated; or creating any other nuisance that hinders the public health, safety and welfare of the residents of the Town of Hackettstown.</w:t>
      </w:r>
    </w:p>
    <w:p w14:paraId="4FA5DE20" w14:textId="77777777" w:rsidR="00C45048" w:rsidRDefault="00C45048">
      <w:pPr>
        <w:pStyle w:val="BodyText"/>
        <w:jc w:val="both"/>
        <w:rPr>
          <w:rFonts w:cs="Times New Roman"/>
          <w:sz w:val="24"/>
          <w:szCs w:val="24"/>
        </w:rPr>
      </w:pPr>
    </w:p>
    <w:p w14:paraId="29476431" w14:textId="77777777" w:rsidR="00C45048" w:rsidRDefault="000710DD">
      <w:pPr>
        <w:pStyle w:val="BodyText"/>
        <w:jc w:val="both"/>
        <w:rPr>
          <w:rFonts w:cs="Times New Roman"/>
          <w:sz w:val="24"/>
          <w:szCs w:val="24"/>
        </w:rPr>
      </w:pPr>
      <w:r>
        <w:rPr>
          <w:rFonts w:cs="Times New Roman"/>
          <w:sz w:val="24"/>
          <w:szCs w:val="24"/>
        </w:rPr>
        <w:t xml:space="preserve">m. </w:t>
      </w:r>
      <w:r>
        <w:rPr>
          <w:rFonts w:cs="Times New Roman"/>
          <w:sz w:val="24"/>
          <w:szCs w:val="24"/>
        </w:rPr>
        <w:tab/>
        <w:t xml:space="preserve">No person operating or employed by a cannabis </w:t>
      </w:r>
      <w:r w:rsidR="00FF0FC8">
        <w:rPr>
          <w:rFonts w:cs="Times New Roman"/>
          <w:sz w:val="24"/>
          <w:szCs w:val="24"/>
        </w:rPr>
        <w:t>retail</w:t>
      </w:r>
      <w:r>
        <w:rPr>
          <w:rFonts w:cs="Times New Roman"/>
          <w:sz w:val="24"/>
          <w:szCs w:val="24"/>
        </w:rPr>
        <w:t xml:space="preserve"> facility shall provide or otherwise make available cannabis to any person who is not legally authorized to possess same under state law.</w:t>
      </w:r>
    </w:p>
    <w:p w14:paraId="32DB7B3A" w14:textId="77777777" w:rsidR="00C45048" w:rsidRDefault="00C45048">
      <w:pPr>
        <w:pStyle w:val="BodyText"/>
        <w:jc w:val="both"/>
        <w:rPr>
          <w:rFonts w:cs="Times New Roman"/>
          <w:sz w:val="24"/>
          <w:szCs w:val="24"/>
        </w:rPr>
      </w:pPr>
    </w:p>
    <w:p w14:paraId="2913283A" w14:textId="77777777" w:rsidR="00C45048" w:rsidRDefault="000710DD" w:rsidP="00224CE3">
      <w:pPr>
        <w:pStyle w:val="BodyText"/>
        <w:jc w:val="both"/>
        <w:rPr>
          <w:rFonts w:cs="Times New Roman"/>
          <w:sz w:val="24"/>
          <w:szCs w:val="24"/>
        </w:rPr>
      </w:pPr>
      <w:r>
        <w:rPr>
          <w:rFonts w:cs="Times New Roman"/>
          <w:sz w:val="24"/>
          <w:szCs w:val="24"/>
        </w:rPr>
        <w:t>n.</w:t>
      </w:r>
      <w:r>
        <w:rPr>
          <w:rFonts w:cs="Times New Roman"/>
          <w:sz w:val="24"/>
          <w:szCs w:val="24"/>
        </w:rPr>
        <w:tab/>
        <w:t>Cannabis may be transported within the Town under this ordinance by a company licensed to do so by the State, and to effectuate its purpose, only:</w:t>
      </w:r>
    </w:p>
    <w:p w14:paraId="5EFB0FD6" w14:textId="77777777" w:rsidR="00C45048" w:rsidRDefault="00C45048" w:rsidP="00224CE3">
      <w:pPr>
        <w:pStyle w:val="BodyText"/>
        <w:jc w:val="both"/>
        <w:rPr>
          <w:rFonts w:cs="Times New Roman"/>
          <w:sz w:val="24"/>
          <w:szCs w:val="24"/>
        </w:rPr>
      </w:pPr>
    </w:p>
    <w:p w14:paraId="609B6B9E" w14:textId="77777777" w:rsidR="00C45048" w:rsidRDefault="000710DD" w:rsidP="00224CE3">
      <w:pPr>
        <w:pStyle w:val="BodyText"/>
        <w:jc w:val="both"/>
        <w:rPr>
          <w:rFonts w:cs="Times New Roman"/>
          <w:sz w:val="24"/>
          <w:szCs w:val="24"/>
        </w:rPr>
      </w:pPr>
      <w:r>
        <w:rPr>
          <w:rFonts w:cs="Times New Roman"/>
          <w:sz w:val="24"/>
          <w:szCs w:val="24"/>
        </w:rPr>
        <w:tab/>
        <w:t>1.</w:t>
      </w:r>
      <w:r>
        <w:rPr>
          <w:rFonts w:cs="Times New Roman"/>
          <w:sz w:val="24"/>
          <w:szCs w:val="24"/>
        </w:rPr>
        <w:tab/>
        <w:t>In a manner consistent with all applicable State laws and rules, as</w:t>
      </w:r>
    </w:p>
    <w:p w14:paraId="457C754C" w14:textId="77777777" w:rsidR="00C45048" w:rsidRDefault="000710DD">
      <w:pPr>
        <w:pStyle w:val="BodyText"/>
        <w:jc w:val="both"/>
        <w:rPr>
          <w:rFonts w:cs="Times New Roman"/>
          <w:sz w:val="24"/>
          <w:szCs w:val="24"/>
        </w:rPr>
      </w:pPr>
      <w:r>
        <w:rPr>
          <w:rFonts w:cs="Times New Roman"/>
          <w:sz w:val="24"/>
          <w:szCs w:val="24"/>
        </w:rPr>
        <w:tab/>
      </w:r>
      <w:r>
        <w:rPr>
          <w:rFonts w:cs="Times New Roman"/>
          <w:sz w:val="24"/>
          <w:szCs w:val="24"/>
        </w:rPr>
        <w:tab/>
        <w:t>amended;</w:t>
      </w:r>
    </w:p>
    <w:p w14:paraId="52ACC9D6" w14:textId="77777777" w:rsidR="00C45048" w:rsidRDefault="000710DD">
      <w:pPr>
        <w:pStyle w:val="BodyText"/>
        <w:jc w:val="both"/>
        <w:rPr>
          <w:rFonts w:cs="Times New Roman"/>
          <w:sz w:val="24"/>
          <w:szCs w:val="24"/>
        </w:rPr>
      </w:pPr>
      <w:r>
        <w:rPr>
          <w:rFonts w:cs="Times New Roman"/>
          <w:sz w:val="24"/>
          <w:szCs w:val="24"/>
        </w:rPr>
        <w:tab/>
        <w:t>2.</w:t>
      </w:r>
      <w:r>
        <w:rPr>
          <w:rFonts w:cs="Times New Roman"/>
          <w:sz w:val="24"/>
          <w:szCs w:val="24"/>
        </w:rPr>
        <w:tab/>
        <w:t>In a secure manner designed to prevent the loss of the cannabis;</w:t>
      </w:r>
    </w:p>
    <w:p w14:paraId="49C7FFCB" w14:textId="77777777" w:rsidR="00C45048" w:rsidRDefault="000710DD" w:rsidP="00224CE3">
      <w:pPr>
        <w:pStyle w:val="BodyText"/>
        <w:ind w:left="0" w:firstLine="720"/>
        <w:jc w:val="both"/>
        <w:rPr>
          <w:rFonts w:cs="Times New Roman"/>
          <w:sz w:val="24"/>
          <w:szCs w:val="24"/>
        </w:rPr>
      </w:pPr>
      <w:r>
        <w:rPr>
          <w:rFonts w:cs="Times New Roman"/>
          <w:sz w:val="24"/>
          <w:szCs w:val="24"/>
        </w:rPr>
        <w:tab/>
        <w:t>3.</w:t>
      </w:r>
      <w:r>
        <w:rPr>
          <w:rFonts w:cs="Times New Roman"/>
          <w:sz w:val="24"/>
          <w:szCs w:val="24"/>
        </w:rPr>
        <w:tab/>
        <w:t xml:space="preserve">Using vehicles that do not have exterior markings including the words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“marijuana,” “cannabis,” or any similar or slang words; pictures or other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renderings of the cannabis plant; advertisements for cannabis or for its sale, </w:t>
      </w:r>
      <w:r>
        <w:rPr>
          <w:rFonts w:cs="Times New Roman"/>
          <w:sz w:val="24"/>
          <w:szCs w:val="24"/>
        </w:rPr>
        <w:tab/>
      </w:r>
      <w:r>
        <w:rPr>
          <w:rFonts w:cs="Times New Roman"/>
          <w:sz w:val="24"/>
          <w:szCs w:val="24"/>
        </w:rPr>
        <w:tab/>
      </w:r>
      <w:r>
        <w:rPr>
          <w:rFonts w:cs="Times New Roman"/>
          <w:sz w:val="24"/>
          <w:szCs w:val="24"/>
        </w:rPr>
        <w:tab/>
        <w:t xml:space="preserve">transfer, cultivation, delivery, transportation or manufacture; or any other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word, phrase or symbol indicating or tending to indicate that the vehicle is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transporting cannabis.</w:t>
      </w:r>
    </w:p>
    <w:p w14:paraId="18ACDB8D" w14:textId="77777777" w:rsidR="00C45048" w:rsidRDefault="00C45048">
      <w:pPr>
        <w:pStyle w:val="BodyText"/>
        <w:jc w:val="both"/>
        <w:rPr>
          <w:rFonts w:cs="Times New Roman"/>
          <w:sz w:val="24"/>
          <w:szCs w:val="24"/>
        </w:rPr>
      </w:pPr>
    </w:p>
    <w:p w14:paraId="3A6F6AAB" w14:textId="77777777" w:rsidR="00C45048" w:rsidRDefault="00FF0FC8" w:rsidP="00224CE3">
      <w:pPr>
        <w:pStyle w:val="BodyText"/>
        <w:jc w:val="both"/>
        <w:rPr>
          <w:rFonts w:cs="Times New Roman"/>
          <w:sz w:val="24"/>
          <w:szCs w:val="24"/>
        </w:rPr>
      </w:pPr>
      <w:r>
        <w:rPr>
          <w:rFonts w:cs="Times New Roman"/>
          <w:sz w:val="24"/>
          <w:szCs w:val="24"/>
        </w:rPr>
        <w:t>o</w:t>
      </w:r>
      <w:r w:rsidR="000710DD">
        <w:rPr>
          <w:rFonts w:cs="Times New Roman"/>
          <w:sz w:val="24"/>
          <w:szCs w:val="24"/>
        </w:rPr>
        <w:t>.</w:t>
      </w:r>
      <w:r w:rsidR="000710DD">
        <w:rPr>
          <w:rFonts w:cs="Times New Roman"/>
          <w:sz w:val="24"/>
          <w:szCs w:val="24"/>
        </w:rPr>
        <w:tab/>
        <w:t>No vehicle may be used for the ongoing or continuous storage of cannabis, but may only be used incidental to, and in furtherance of, the transportation of cannabis and cannabis products.</w:t>
      </w:r>
    </w:p>
    <w:p w14:paraId="5F5BEFAC" w14:textId="77777777" w:rsidR="00C45048" w:rsidRDefault="00C45048">
      <w:pPr>
        <w:pStyle w:val="BodyText"/>
        <w:widowControl/>
        <w:ind w:left="0" w:firstLine="0"/>
        <w:jc w:val="both"/>
        <w:rPr>
          <w:rFonts w:cs="Times New Roman"/>
          <w:sz w:val="24"/>
          <w:szCs w:val="24"/>
        </w:rPr>
      </w:pPr>
    </w:p>
    <w:p w14:paraId="6506733F" w14:textId="77777777" w:rsidR="00C45048" w:rsidRDefault="000710DD" w:rsidP="00224CE3">
      <w:pPr>
        <w:pStyle w:val="BodyText"/>
        <w:widowControl/>
        <w:ind w:left="0" w:firstLine="720"/>
        <w:jc w:val="both"/>
        <w:rPr>
          <w:rFonts w:cs="Times New Roman"/>
          <w:sz w:val="24"/>
          <w:szCs w:val="24"/>
        </w:rPr>
      </w:pPr>
      <w:r>
        <w:rPr>
          <w:rFonts w:cs="Times New Roman"/>
          <w:sz w:val="24"/>
          <w:szCs w:val="24"/>
        </w:rPr>
        <w:t>25.</w:t>
      </w:r>
      <w:r>
        <w:rPr>
          <w:rFonts w:cs="Times New Roman"/>
          <w:sz w:val="24"/>
          <w:szCs w:val="24"/>
        </w:rPr>
        <w:tab/>
      </w:r>
      <w:r>
        <w:rPr>
          <w:rFonts w:cs="Times New Roman"/>
          <w:b/>
          <w:sz w:val="24"/>
          <w:szCs w:val="24"/>
          <w:u w:val="single"/>
        </w:rPr>
        <w:t xml:space="preserve">Definitions and </w:t>
      </w:r>
      <w:proofErr w:type="spellStart"/>
      <w:r>
        <w:rPr>
          <w:rFonts w:cs="Times New Roman"/>
          <w:b/>
          <w:sz w:val="24"/>
          <w:szCs w:val="24"/>
          <w:u w:val="single"/>
        </w:rPr>
        <w:t>Repealer</w:t>
      </w:r>
      <w:proofErr w:type="spellEnd"/>
      <w:r>
        <w:rPr>
          <w:rFonts w:cs="Times New Roman"/>
          <w:b/>
          <w:sz w:val="24"/>
          <w:szCs w:val="24"/>
          <w:u w:val="single"/>
        </w:rPr>
        <w:t>.</w:t>
      </w:r>
      <w:r>
        <w:rPr>
          <w:rFonts w:cs="Times New Roman"/>
          <w:sz w:val="24"/>
          <w:szCs w:val="24"/>
        </w:rPr>
        <w:t xml:space="preserve"> Unless specifically defined otherwise herein, any term used herein shall be incorporate the definition of that term in the Act. Any article, section, paragraph, subsection, clause, or other provision of the Town of Hackettstown Ordinances inconsistent with the provisions of this ordinance is hereby repealed to the extent of such inconsistency.</w:t>
      </w:r>
    </w:p>
    <w:p w14:paraId="438028F4" w14:textId="77777777" w:rsidR="00C45048" w:rsidRDefault="00C45048">
      <w:pPr>
        <w:pStyle w:val="BodyText"/>
        <w:widowControl/>
        <w:ind w:left="0" w:firstLine="720"/>
        <w:jc w:val="both"/>
        <w:rPr>
          <w:rFonts w:cs="Times New Roman"/>
          <w:sz w:val="24"/>
          <w:szCs w:val="24"/>
        </w:rPr>
      </w:pPr>
    </w:p>
    <w:p w14:paraId="26AFF627" w14:textId="77777777" w:rsidR="00C45048" w:rsidRDefault="000710DD">
      <w:pPr>
        <w:pStyle w:val="BodyText"/>
        <w:widowControl/>
        <w:ind w:left="0" w:firstLine="720"/>
        <w:jc w:val="both"/>
        <w:rPr>
          <w:rFonts w:cs="Times New Roman"/>
          <w:sz w:val="24"/>
          <w:szCs w:val="24"/>
        </w:rPr>
      </w:pPr>
      <w:r>
        <w:rPr>
          <w:rFonts w:cs="Times New Roman"/>
          <w:bCs/>
          <w:sz w:val="24"/>
          <w:szCs w:val="24"/>
        </w:rPr>
        <w:t>26.</w:t>
      </w:r>
      <w:r>
        <w:rPr>
          <w:rFonts w:cs="Times New Roman"/>
          <w:sz w:val="24"/>
          <w:szCs w:val="24"/>
        </w:rPr>
        <w:tab/>
      </w:r>
      <w:r>
        <w:rPr>
          <w:rFonts w:cs="Times New Roman"/>
          <w:b/>
          <w:sz w:val="24"/>
          <w:szCs w:val="24"/>
          <w:u w:val="single"/>
        </w:rPr>
        <w:t>Interpretation and Savings Provision.</w:t>
      </w:r>
      <w:r>
        <w:rPr>
          <w:rFonts w:cs="Times New Roman"/>
          <w:sz w:val="24"/>
          <w:szCs w:val="24"/>
        </w:rPr>
        <w:t xml:space="preserve"> No ordinance, regulation or interpretation thereof shall conflict with the Act. If any section, paragraph, subsection, clause, or provision of this ordinance shall be adjudged by a court of competent jurisdiction to conflict with the Act or otherwise be invalid, such adjudication shall apply only to the section, paragraph, subsection, clause, or provision so adjudged, and the remainder of this ordinance shall be deemed valid and effective.</w:t>
      </w:r>
    </w:p>
    <w:p w14:paraId="47830405" w14:textId="77777777" w:rsidR="00C45048" w:rsidRDefault="00C45048">
      <w:pPr>
        <w:pStyle w:val="BodyText"/>
        <w:widowControl/>
        <w:ind w:left="0" w:firstLine="720"/>
        <w:jc w:val="both"/>
        <w:rPr>
          <w:rFonts w:cs="Times New Roman"/>
          <w:sz w:val="24"/>
          <w:szCs w:val="24"/>
        </w:rPr>
      </w:pPr>
    </w:p>
    <w:p w14:paraId="083E0318" w14:textId="77777777" w:rsidR="00C45048" w:rsidRDefault="000710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Pr="00224CE3">
        <w:rPr>
          <w:rFonts w:ascii="Times New Roman" w:hAnsi="Times New Roman" w:cs="Times New Roman"/>
          <w:b/>
          <w:sz w:val="24"/>
          <w:szCs w:val="24"/>
          <w:u w:val="single"/>
        </w:rPr>
        <w:t>Effective Date.</w:t>
      </w:r>
      <w:r>
        <w:rPr>
          <w:rFonts w:ascii="Times New Roman" w:hAnsi="Times New Roman" w:cs="Times New Roman"/>
          <w:sz w:val="24"/>
          <w:szCs w:val="24"/>
        </w:rPr>
        <w:t xml:space="preserve"> This ordinance shall take effect upon </w:t>
      </w:r>
      <w:r>
        <w:rPr>
          <w:rFonts w:ascii="Times New Roman" w:hAnsi="Times New Roman"/>
          <w:sz w:val="24"/>
        </w:rPr>
        <w:t xml:space="preserve">its </w:t>
      </w:r>
      <w:r>
        <w:rPr>
          <w:rFonts w:ascii="Times New Roman" w:hAnsi="Times New Roman" w:cs="Times New Roman"/>
          <w:sz w:val="24"/>
          <w:szCs w:val="24"/>
        </w:rPr>
        <w:t xml:space="preserve">passage and publication and filing as otherwise provided for by law. </w:t>
      </w:r>
    </w:p>
    <w:p w14:paraId="4E0969F0" w14:textId="77777777" w:rsidR="00C45048" w:rsidRDefault="00C45048">
      <w:pPr>
        <w:spacing w:after="0" w:line="240" w:lineRule="auto"/>
        <w:jc w:val="both"/>
        <w:rPr>
          <w:rFonts w:ascii="Times New Roman" w:hAnsi="Times New Roman" w:cs="Times New Roman"/>
          <w:sz w:val="24"/>
          <w:szCs w:val="24"/>
        </w:rPr>
      </w:pPr>
    </w:p>
    <w:p w14:paraId="5A31FB32" w14:textId="77777777" w:rsidR="00F12DAE" w:rsidRPr="006A0FFE" w:rsidRDefault="00F12DAE" w:rsidP="00F12DAE">
      <w:pPr>
        <w:spacing w:after="0" w:line="240" w:lineRule="auto"/>
        <w:jc w:val="center"/>
        <w:rPr>
          <w:rFonts w:ascii="Times New Roman" w:hAnsi="Times New Roman" w:cs="Times New Roman"/>
          <w:sz w:val="24"/>
          <w:szCs w:val="24"/>
        </w:rPr>
      </w:pPr>
      <w:r w:rsidRPr="006A0FFE">
        <w:rPr>
          <w:rFonts w:ascii="Times New Roman" w:hAnsi="Times New Roman" w:cs="Times New Roman"/>
          <w:b/>
          <w:sz w:val="24"/>
          <w:szCs w:val="24"/>
          <w:u w:val="single"/>
        </w:rPr>
        <w:t>NOTICE</w:t>
      </w:r>
    </w:p>
    <w:p w14:paraId="4A7E934A" w14:textId="77777777" w:rsidR="00F12DAE" w:rsidRPr="006A0FFE" w:rsidRDefault="00F12DAE" w:rsidP="00F12DAE">
      <w:pPr>
        <w:spacing w:after="0" w:line="240" w:lineRule="auto"/>
        <w:jc w:val="center"/>
        <w:rPr>
          <w:rFonts w:ascii="Times New Roman" w:hAnsi="Times New Roman" w:cs="Times New Roman"/>
          <w:sz w:val="24"/>
          <w:szCs w:val="24"/>
        </w:rPr>
      </w:pPr>
    </w:p>
    <w:p w14:paraId="74E56DD3" w14:textId="77777777" w:rsidR="00D65A58" w:rsidRPr="00D65A58" w:rsidRDefault="00D65A58" w:rsidP="00D65A58">
      <w:pPr>
        <w:spacing w:after="0" w:line="240" w:lineRule="auto"/>
        <w:jc w:val="both"/>
        <w:rPr>
          <w:rFonts w:ascii="Times New Roman" w:hAnsi="Times New Roman" w:cs="Times New Roman"/>
          <w:sz w:val="24"/>
          <w:szCs w:val="24"/>
        </w:rPr>
      </w:pPr>
      <w:r w:rsidRPr="00D65A58">
        <w:rPr>
          <w:rFonts w:ascii="Times New Roman" w:hAnsi="Times New Roman" w:cs="Times New Roman"/>
          <w:sz w:val="24"/>
          <w:szCs w:val="24"/>
        </w:rPr>
        <w:t xml:space="preserve">Notice is hereby given that the aforesaid ordinance was introduced at a regular meeting of the Common Council of the Town of Hackettstown, New Jersey, held on </w:t>
      </w:r>
      <w:r w:rsidR="00FF0FC8">
        <w:rPr>
          <w:rFonts w:ascii="Times New Roman" w:hAnsi="Times New Roman" w:cs="Times New Roman"/>
          <w:sz w:val="24"/>
          <w:szCs w:val="24"/>
        </w:rPr>
        <w:t>June 24</w:t>
      </w:r>
      <w:r w:rsidRPr="00D65A58">
        <w:rPr>
          <w:rFonts w:ascii="Times New Roman" w:hAnsi="Times New Roman" w:cs="Times New Roman"/>
          <w:sz w:val="24"/>
          <w:szCs w:val="24"/>
        </w:rPr>
        <w:t xml:space="preserve">, 2021, and that at a regular meeting of the same </w:t>
      </w:r>
      <w:r w:rsidRPr="00D65A58">
        <w:rPr>
          <w:rFonts w:ascii="Times New Roman" w:eastAsia="Times New Roman" w:hAnsi="Times New Roman" w:cs="Times New Roman"/>
          <w:color w:val="000000"/>
          <w:sz w:val="24"/>
          <w:szCs w:val="24"/>
        </w:rPr>
        <w:t xml:space="preserve">to be held </w:t>
      </w:r>
      <w:r w:rsidRPr="00D65A58">
        <w:rPr>
          <w:rFonts w:ascii="Times New Roman" w:hAnsi="Times New Roman" w:cs="Times New Roman"/>
          <w:sz w:val="24"/>
          <w:szCs w:val="24"/>
        </w:rPr>
        <w:t xml:space="preserve">on </w:t>
      </w:r>
      <w:r w:rsidR="004312F2">
        <w:rPr>
          <w:rFonts w:ascii="Times New Roman" w:hAnsi="Times New Roman" w:cs="Times New Roman"/>
          <w:sz w:val="24"/>
          <w:szCs w:val="24"/>
        </w:rPr>
        <w:t>August 1</w:t>
      </w:r>
      <w:r w:rsidR="00FF0FC8">
        <w:rPr>
          <w:rFonts w:ascii="Times New Roman" w:hAnsi="Times New Roman" w:cs="Times New Roman"/>
          <w:sz w:val="24"/>
          <w:szCs w:val="24"/>
        </w:rPr>
        <w:t>2</w:t>
      </w:r>
      <w:r w:rsidRPr="00D65A58">
        <w:rPr>
          <w:rFonts w:ascii="Times New Roman" w:hAnsi="Times New Roman" w:cs="Times New Roman"/>
          <w:sz w:val="24"/>
          <w:szCs w:val="24"/>
        </w:rPr>
        <w:t>, 2021 at the Municipal Building, 215 Stiger Street, Hackettstown, New Jersey, at the hour of 7:00 p.m., the said Common Council will conduct a public hearing and will consider the final passage of said ordinance.</w:t>
      </w:r>
    </w:p>
    <w:p w14:paraId="20B31FBB" w14:textId="77777777" w:rsidR="00F12DAE" w:rsidRPr="006A0FFE" w:rsidRDefault="00F12DAE" w:rsidP="00F12DAE">
      <w:pPr>
        <w:spacing w:after="0" w:line="240" w:lineRule="auto"/>
        <w:jc w:val="both"/>
        <w:rPr>
          <w:rFonts w:ascii="Times New Roman" w:hAnsi="Times New Roman" w:cs="Times New Roman"/>
          <w:sz w:val="24"/>
          <w:szCs w:val="24"/>
        </w:rPr>
      </w:pPr>
    </w:p>
    <w:p w14:paraId="12D507F4" w14:textId="77777777" w:rsidR="00F12DAE" w:rsidRPr="006A0FFE" w:rsidRDefault="00F12DAE" w:rsidP="00F12DAE">
      <w:pPr>
        <w:spacing w:after="0" w:line="240" w:lineRule="auto"/>
        <w:jc w:val="both"/>
        <w:rPr>
          <w:rFonts w:ascii="Times New Roman" w:hAnsi="Times New Roman" w:cs="Times New Roman"/>
          <w:sz w:val="24"/>
          <w:szCs w:val="24"/>
        </w:rPr>
      </w:pP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t>WILLIAM W. KUSTER, JR.</w:t>
      </w:r>
    </w:p>
    <w:p w14:paraId="119EC5E7" w14:textId="77777777" w:rsidR="00F12DAE" w:rsidRPr="006A0FFE" w:rsidRDefault="00F12DAE" w:rsidP="00F12DAE">
      <w:pPr>
        <w:spacing w:after="0" w:line="240" w:lineRule="auto"/>
        <w:jc w:val="both"/>
        <w:rPr>
          <w:rFonts w:ascii="Times New Roman" w:hAnsi="Times New Roman" w:cs="Times New Roman"/>
          <w:sz w:val="24"/>
          <w:szCs w:val="24"/>
        </w:rPr>
      </w:pP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r>
      <w:r w:rsidRPr="006A0FFE">
        <w:rPr>
          <w:rFonts w:ascii="Times New Roman" w:hAnsi="Times New Roman" w:cs="Times New Roman"/>
          <w:sz w:val="24"/>
          <w:szCs w:val="24"/>
        </w:rPr>
        <w:tab/>
        <w:t>Town Clerk/Administrator</w:t>
      </w:r>
    </w:p>
    <w:p w14:paraId="131AF37B" w14:textId="77777777" w:rsidR="00F12DAE" w:rsidRPr="006A0FFE" w:rsidRDefault="00F12DAE" w:rsidP="00F12DAE">
      <w:pPr>
        <w:tabs>
          <w:tab w:val="left" w:pos="630"/>
          <w:tab w:val="left" w:pos="1440"/>
        </w:tabs>
        <w:spacing w:after="0" w:line="240" w:lineRule="auto"/>
        <w:jc w:val="both"/>
        <w:rPr>
          <w:rFonts w:ascii="Times New Roman" w:hAnsi="Times New Roman" w:cs="Times New Roman"/>
          <w:sz w:val="24"/>
          <w:szCs w:val="24"/>
        </w:rPr>
      </w:pPr>
    </w:p>
    <w:p w14:paraId="0BFB70E1" w14:textId="77777777" w:rsidR="00F12DAE" w:rsidRPr="006A0FFE" w:rsidRDefault="00F12DAE" w:rsidP="00F12DAE">
      <w:pPr>
        <w:tabs>
          <w:tab w:val="left" w:pos="630"/>
          <w:tab w:val="left" w:pos="1440"/>
        </w:tabs>
        <w:spacing w:after="0" w:line="240" w:lineRule="auto"/>
        <w:jc w:val="both"/>
        <w:rPr>
          <w:rFonts w:ascii="Times New Roman" w:hAnsi="Times New Roman" w:cs="Times New Roman"/>
          <w:sz w:val="24"/>
          <w:szCs w:val="24"/>
        </w:rPr>
      </w:pPr>
    </w:p>
    <w:p w14:paraId="48262E3F" w14:textId="77777777" w:rsidR="00C45048" w:rsidRDefault="00C45048" w:rsidP="00F12DAE">
      <w:pPr>
        <w:tabs>
          <w:tab w:val="left" w:pos="630"/>
          <w:tab w:val="left" w:pos="1440"/>
        </w:tabs>
        <w:spacing w:after="0" w:line="240" w:lineRule="auto"/>
        <w:jc w:val="both"/>
        <w:rPr>
          <w:rFonts w:ascii="Times New Roman" w:hAnsi="Times New Roman"/>
          <w:sz w:val="24"/>
        </w:rPr>
      </w:pPr>
    </w:p>
    <w:sectPr w:rsidR="00C450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7208" w14:textId="77777777" w:rsidR="00215C22" w:rsidRDefault="00215C22">
      <w:pPr>
        <w:spacing w:after="0" w:line="240" w:lineRule="auto"/>
      </w:pPr>
      <w:r>
        <w:separator/>
      </w:r>
    </w:p>
  </w:endnote>
  <w:endnote w:type="continuationSeparator" w:id="0">
    <w:p w14:paraId="38302AEC" w14:textId="77777777" w:rsidR="00215C22" w:rsidRDefault="00215C22">
      <w:pPr>
        <w:spacing w:after="0" w:line="240" w:lineRule="auto"/>
      </w:pPr>
      <w:r>
        <w:continuationSeparator/>
      </w:r>
    </w:p>
  </w:endnote>
  <w:endnote w:type="continuationNotice" w:id="1">
    <w:p w14:paraId="272AE7FF" w14:textId="77777777" w:rsidR="00215C22" w:rsidRDefault="00215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4665" w14:textId="77777777" w:rsidR="00DE0483" w:rsidRDefault="00DE0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ABB6" w14:textId="77777777" w:rsidR="00C45048" w:rsidRPr="00DE0483" w:rsidRDefault="00573012" w:rsidP="00DE0483">
    <w:pPr>
      <w:pStyle w:val="Footer"/>
    </w:pPr>
    <w:r w:rsidRPr="00573012">
      <w:rPr>
        <w:rStyle w:val="DocID"/>
        <w:noProof/>
      </w:rPr>
      <w:t>{00973295.DOCX v.1}</w:t>
    </w:r>
    <w:r w:rsidR="00DE0483">
      <w:rPr>
        <w:rStyle w:val="DocID"/>
      </w:rPr>
      <w:tab/>
    </w:r>
    <w:r w:rsidR="000710DD" w:rsidRPr="00DE0483">
      <w:rPr>
        <w:rStyle w:val="DocID"/>
      </w:rPr>
      <w:fldChar w:fldCharType="begin"/>
    </w:r>
    <w:r w:rsidR="000710DD" w:rsidRPr="00DE0483">
      <w:rPr>
        <w:rStyle w:val="DocID"/>
      </w:rPr>
      <w:instrText xml:space="preserve"> DOCPROPERTY "DocID" \* MERGEFORMAT </w:instrText>
    </w:r>
    <w:r w:rsidR="000710DD" w:rsidRPr="00DE0483">
      <w:rPr>
        <w:rStyle w:val="DocID"/>
      </w:rPr>
      <w:fldChar w:fldCharType="separate"/>
    </w:r>
    <w:r w:rsidR="000710DD" w:rsidRPr="00DE0483">
      <w:rPr>
        <w:rStyle w:val="DocID"/>
      </w:rPr>
      <w:t>DM1\11909415.3</w:t>
    </w:r>
    <w:r w:rsidR="000710DD" w:rsidRPr="00DE0483">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84A" w14:textId="77777777" w:rsidR="00C45048" w:rsidRPr="00DE0483" w:rsidRDefault="00573012" w:rsidP="00DE0483">
    <w:pPr>
      <w:pStyle w:val="Footer"/>
    </w:pPr>
    <w:r w:rsidRPr="00573012">
      <w:rPr>
        <w:rStyle w:val="DocID"/>
        <w:noProof/>
      </w:rPr>
      <w:t>{00973295.DOCX v.1}</w:t>
    </w:r>
    <w:r w:rsidR="00DE0483">
      <w:rPr>
        <w:rStyle w:val="DocID"/>
      </w:rPr>
      <w:tab/>
    </w:r>
    <w:r w:rsidR="000710DD" w:rsidRPr="00DE0483">
      <w:rPr>
        <w:rStyle w:val="DocID"/>
      </w:rPr>
      <w:fldChar w:fldCharType="begin"/>
    </w:r>
    <w:r w:rsidR="000710DD" w:rsidRPr="00DE0483">
      <w:rPr>
        <w:rStyle w:val="DocID"/>
      </w:rPr>
      <w:instrText xml:space="preserve"> DOCPROPERTY "DocID" \* MERGEFORMAT </w:instrText>
    </w:r>
    <w:r w:rsidR="000710DD" w:rsidRPr="00DE0483">
      <w:rPr>
        <w:rStyle w:val="DocID"/>
      </w:rPr>
      <w:fldChar w:fldCharType="separate"/>
    </w:r>
    <w:r w:rsidR="000710DD" w:rsidRPr="00DE0483">
      <w:rPr>
        <w:rStyle w:val="DocID"/>
      </w:rPr>
      <w:t>DM1\11909415.3</w:t>
    </w:r>
    <w:r w:rsidR="000710DD" w:rsidRPr="00DE0483">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E482" w14:textId="77777777" w:rsidR="00215C22" w:rsidRDefault="00215C22">
      <w:pPr>
        <w:spacing w:after="0" w:line="240" w:lineRule="auto"/>
        <w:rPr>
          <w:noProof/>
        </w:rPr>
      </w:pPr>
      <w:r>
        <w:rPr>
          <w:noProof/>
        </w:rPr>
        <w:separator/>
      </w:r>
    </w:p>
  </w:footnote>
  <w:footnote w:type="continuationSeparator" w:id="0">
    <w:p w14:paraId="11158433" w14:textId="77777777" w:rsidR="00215C22" w:rsidRDefault="00215C22">
      <w:pPr>
        <w:spacing w:after="0" w:line="240" w:lineRule="auto"/>
      </w:pPr>
      <w:r>
        <w:continuationSeparator/>
      </w:r>
    </w:p>
  </w:footnote>
  <w:footnote w:type="continuationNotice" w:id="1">
    <w:p w14:paraId="41E490FD" w14:textId="77777777" w:rsidR="00215C22" w:rsidRDefault="00215C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CBA8" w14:textId="77777777" w:rsidR="00DE0483" w:rsidRDefault="00DE0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3EA1" w14:textId="77777777" w:rsidR="00DE0483" w:rsidRDefault="00DE0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BCC6" w14:textId="77777777" w:rsidR="00DE0483" w:rsidRDefault="00DE0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C7D"/>
    <w:multiLevelType w:val="hybridMultilevel"/>
    <w:tmpl w:val="5AA021A8"/>
    <w:lvl w:ilvl="0" w:tplc="8AE61B8C">
      <w:start w:val="1"/>
      <w:numFmt w:val="decimal"/>
      <w:lvlRestart w:val="0"/>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05B80FB4"/>
    <w:multiLevelType w:val="hybridMultilevel"/>
    <w:tmpl w:val="B13E3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740BC"/>
    <w:multiLevelType w:val="hybridMultilevel"/>
    <w:tmpl w:val="4296EF7C"/>
    <w:lvl w:ilvl="0" w:tplc="8AE61B8C">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866FD9"/>
    <w:multiLevelType w:val="hybridMultilevel"/>
    <w:tmpl w:val="379A7570"/>
    <w:lvl w:ilvl="0" w:tplc="8AE61B8C">
      <w:start w:val="1"/>
      <w:numFmt w:val="decimal"/>
      <w:lvlRestart w:val="0"/>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64567A"/>
    <w:multiLevelType w:val="hybridMultilevel"/>
    <w:tmpl w:val="A7AE5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A81B7F"/>
    <w:multiLevelType w:val="hybridMultilevel"/>
    <w:tmpl w:val="1C484A0A"/>
    <w:lvl w:ilvl="0" w:tplc="8AE61B8C">
      <w:start w:val="1"/>
      <w:numFmt w:val="decimal"/>
      <w:lvlRestart w:val="0"/>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428702A4"/>
    <w:multiLevelType w:val="hybridMultilevel"/>
    <w:tmpl w:val="0FC8A7A8"/>
    <w:lvl w:ilvl="0" w:tplc="8AE61B8C">
      <w:start w:val="1"/>
      <w:numFmt w:val="decimal"/>
      <w:lvlRestart w:val="0"/>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15:restartNumberingAfterBreak="0">
    <w:nsid w:val="55196E8F"/>
    <w:multiLevelType w:val="hybridMultilevel"/>
    <w:tmpl w:val="9808145C"/>
    <w:lvl w:ilvl="0" w:tplc="0A68711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56D854E0"/>
    <w:multiLevelType w:val="hybridMultilevel"/>
    <w:tmpl w:val="A998A354"/>
    <w:lvl w:ilvl="0" w:tplc="8C229D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3F5C6B"/>
    <w:multiLevelType w:val="hybridMultilevel"/>
    <w:tmpl w:val="75B884A2"/>
    <w:lvl w:ilvl="0" w:tplc="8AE61B8C">
      <w:start w:val="1"/>
      <w:numFmt w:val="decimal"/>
      <w:lvlRestart w:val="0"/>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
  </w:num>
  <w:num w:numId="2">
    <w:abstractNumId w:val="4"/>
  </w:num>
  <w:num w:numId="3">
    <w:abstractNumId w:val="3"/>
  </w:num>
  <w:num w:numId="4">
    <w:abstractNumId w:val="8"/>
  </w:num>
  <w:num w:numId="5">
    <w:abstractNumId w:val="2"/>
  </w:num>
  <w:num w:numId="6">
    <w:abstractNumId w:val="0"/>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ategory1" w:val="N2353"/>
    <w:docVar w:name="DocCategory2" w:val="00001"/>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C45048"/>
    <w:rsid w:val="000710DD"/>
    <w:rsid w:val="000B3DFD"/>
    <w:rsid w:val="001419D4"/>
    <w:rsid w:val="00154551"/>
    <w:rsid w:val="0016615C"/>
    <w:rsid w:val="001E77BD"/>
    <w:rsid w:val="001F5C54"/>
    <w:rsid w:val="00201FCA"/>
    <w:rsid w:val="002044A9"/>
    <w:rsid w:val="00215C22"/>
    <w:rsid w:val="00224CE3"/>
    <w:rsid w:val="00277B9F"/>
    <w:rsid w:val="002B4DD0"/>
    <w:rsid w:val="002D4FB6"/>
    <w:rsid w:val="002D6E66"/>
    <w:rsid w:val="002E4584"/>
    <w:rsid w:val="00351482"/>
    <w:rsid w:val="003E7E6B"/>
    <w:rsid w:val="004312F2"/>
    <w:rsid w:val="004B18DD"/>
    <w:rsid w:val="004D5F19"/>
    <w:rsid w:val="005469C1"/>
    <w:rsid w:val="00555EAE"/>
    <w:rsid w:val="00573012"/>
    <w:rsid w:val="00650EA8"/>
    <w:rsid w:val="00694103"/>
    <w:rsid w:val="006C454A"/>
    <w:rsid w:val="00701491"/>
    <w:rsid w:val="007048FE"/>
    <w:rsid w:val="00883C6E"/>
    <w:rsid w:val="008A4EE0"/>
    <w:rsid w:val="00914184"/>
    <w:rsid w:val="00982351"/>
    <w:rsid w:val="009C42AB"/>
    <w:rsid w:val="00A94DB7"/>
    <w:rsid w:val="00B87CA6"/>
    <w:rsid w:val="00C37E60"/>
    <w:rsid w:val="00C45048"/>
    <w:rsid w:val="00C51405"/>
    <w:rsid w:val="00C516DD"/>
    <w:rsid w:val="00D65A58"/>
    <w:rsid w:val="00D75DA0"/>
    <w:rsid w:val="00DB6588"/>
    <w:rsid w:val="00DE0483"/>
    <w:rsid w:val="00EA7689"/>
    <w:rsid w:val="00F12DAE"/>
    <w:rsid w:val="00FC11D9"/>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851E2"/>
  <w15:docId w15:val="{BA4FB301-6F06-44CE-AFCD-59A3AA5D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pPr>
      <w:widowControl w:val="0"/>
      <w:spacing w:after="0" w:line="240" w:lineRule="auto"/>
      <w:ind w:left="120" w:firstLine="70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szCs w:val="24"/>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D65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34F3-9A6E-40A3-B721-9FB8142D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5310</Words>
  <Characters>30269</Characters>
  <Application>Microsoft Office Word</Application>
  <DocSecurity>0</DocSecurity>
  <PresentationFormat>15|.DOCX</PresentationFormat>
  <Lines>252</Lines>
  <Paragraphs>71</Paragraphs>
  <ScaleCrop>false</ScaleCrop>
  <HeadingPairs>
    <vt:vector size="2" baseType="variant">
      <vt:variant>
        <vt:lpstr>Title</vt:lpstr>
      </vt:variant>
      <vt:variant>
        <vt:i4>1</vt:i4>
      </vt:variant>
    </vt:vector>
  </HeadingPairs>
  <TitlesOfParts>
    <vt:vector size="1" baseType="lpstr">
      <vt:lpstr>Ordinance - cannabis dispensary (00973295).DOCX</vt:lpstr>
    </vt:vector>
  </TitlesOfParts>
  <Company>Microsoft</Company>
  <LinksUpToDate>false</LinksUpToDate>
  <CharactersWithSpaces>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 cannabis dispensary (00973295).DOCX</dc:title>
  <dc:subject>00973295.DOCX v.1/Font=7</dc:subject>
  <dc:creator>Mark Peck</dc:creator>
  <cp:lastModifiedBy>Mary Matusewicz</cp:lastModifiedBy>
  <cp:revision>2</cp:revision>
  <cp:lastPrinted>2021-03-15T18:05:00Z</cp:lastPrinted>
  <dcterms:created xsi:type="dcterms:W3CDTF">2021-06-25T20:41:00Z</dcterms:created>
  <dcterms:modified xsi:type="dcterms:W3CDTF">2021-06-25T20:41:00Z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DM1\11909415.3</vt:lpwstr>
  </property>
</Properties>
</file>