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F369" w14:textId="77777777" w:rsidR="006167AE" w:rsidRPr="00DC4BDA" w:rsidRDefault="006167AE" w:rsidP="00616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TOWN OF HACKETTSTOWN</w:t>
      </w:r>
    </w:p>
    <w:p w14:paraId="7F11EBAA" w14:textId="77777777" w:rsidR="006167AE" w:rsidRPr="00DC4BDA" w:rsidRDefault="006167AE" w:rsidP="00616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MINUTES</w:t>
      </w:r>
    </w:p>
    <w:p w14:paraId="6D8AE7DE" w14:textId="77777777" w:rsidR="006167AE" w:rsidRPr="00DC4BDA" w:rsidRDefault="006167AE" w:rsidP="00616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Land Use Board</w:t>
      </w:r>
    </w:p>
    <w:p w14:paraId="04EE2D75" w14:textId="6B57904E" w:rsidR="006167AE" w:rsidRPr="00DC4BDA" w:rsidRDefault="00EF50DB" w:rsidP="00616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28</w:t>
      </w:r>
      <w:r w:rsidR="006167AE">
        <w:rPr>
          <w:rFonts w:ascii="Times New Roman" w:hAnsi="Times New Roman"/>
          <w:b/>
          <w:sz w:val="24"/>
          <w:szCs w:val="24"/>
        </w:rPr>
        <w:t>, 2022</w:t>
      </w:r>
      <w:r w:rsidR="006167AE" w:rsidRPr="00DC4BDA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40529415" w14:textId="77777777" w:rsidR="006167AE" w:rsidRPr="00DC4BDA" w:rsidRDefault="006167AE" w:rsidP="00616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07B468" w14:textId="77777777" w:rsidR="006167AE" w:rsidRPr="00DC4BDA" w:rsidRDefault="006167AE" w:rsidP="00616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DA">
        <w:rPr>
          <w:rFonts w:ascii="Times New Roman" w:hAnsi="Times New Roman"/>
          <w:sz w:val="24"/>
          <w:szCs w:val="24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31A0DE43" w14:textId="77777777" w:rsidR="006167AE" w:rsidRPr="00DC4BDA" w:rsidRDefault="006167AE" w:rsidP="00616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7B7A13" w14:textId="77777777" w:rsidR="006167AE" w:rsidRPr="00DC4BDA" w:rsidRDefault="006167AE" w:rsidP="006167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CALL TO ORDER</w:t>
      </w:r>
    </w:p>
    <w:p w14:paraId="3306D430" w14:textId="7D2C5C3C" w:rsidR="006167AE" w:rsidRDefault="006167AE" w:rsidP="006167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4BDA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F50DB">
        <w:rPr>
          <w:rFonts w:ascii="Times New Roman" w:hAnsi="Times New Roman"/>
          <w:bCs/>
          <w:sz w:val="24"/>
          <w:szCs w:val="24"/>
        </w:rPr>
        <w:t>June 28</w:t>
      </w:r>
      <w:r>
        <w:rPr>
          <w:rFonts w:ascii="Times New Roman" w:hAnsi="Times New Roman"/>
          <w:bCs/>
          <w:sz w:val="24"/>
          <w:szCs w:val="24"/>
        </w:rPr>
        <w:t>, 2022</w:t>
      </w:r>
      <w:r w:rsidRPr="00DC4BDA">
        <w:rPr>
          <w:rFonts w:ascii="Times New Roman" w:hAnsi="Times New Roman"/>
          <w:bCs/>
          <w:sz w:val="24"/>
          <w:szCs w:val="24"/>
        </w:rPr>
        <w:t xml:space="preserve"> Meeting of the Town of Hackettstown Land Use Board was called to order </w:t>
      </w:r>
      <w:r>
        <w:rPr>
          <w:rFonts w:ascii="Times New Roman" w:hAnsi="Times New Roman"/>
          <w:bCs/>
          <w:sz w:val="24"/>
          <w:szCs w:val="24"/>
        </w:rPr>
        <w:t>by Chairman Camporini</w:t>
      </w:r>
      <w:r w:rsidRPr="00DC4BDA">
        <w:rPr>
          <w:rFonts w:ascii="Times New Roman" w:hAnsi="Times New Roman"/>
          <w:bCs/>
          <w:sz w:val="24"/>
          <w:szCs w:val="24"/>
        </w:rPr>
        <w:t xml:space="preserve"> at 7:00 p.m.</w:t>
      </w:r>
    </w:p>
    <w:p w14:paraId="29DB558C" w14:textId="5E6D9720" w:rsidR="00444241" w:rsidRDefault="00444241" w:rsidP="006167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25D82E8" w14:textId="0543B56C" w:rsidR="006167AE" w:rsidRDefault="006167AE" w:rsidP="006167A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FLAG SALUTE</w:t>
      </w:r>
    </w:p>
    <w:p w14:paraId="1193A07E" w14:textId="6780B459" w:rsidR="00444241" w:rsidRDefault="00444241" w:rsidP="006167A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1CAEF85" w14:textId="47650521" w:rsidR="00444241" w:rsidRPr="00444241" w:rsidRDefault="00444241" w:rsidP="004442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4241">
        <w:rPr>
          <w:rFonts w:ascii="Times New Roman" w:hAnsi="Times New Roman"/>
          <w:b/>
          <w:sz w:val="24"/>
          <w:szCs w:val="24"/>
        </w:rPr>
        <w:t>SWEARING IN OF BOARD MEMBER</w:t>
      </w:r>
    </w:p>
    <w:p w14:paraId="6F26256F" w14:textId="09829E41" w:rsidR="00444241" w:rsidRPr="00DC4BDA" w:rsidRDefault="00444241" w:rsidP="004442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Jamie DeAngelis was sworn in as Planning Board Alternate #2 Member by Acting Board Attorney Zakin.</w:t>
      </w:r>
    </w:p>
    <w:p w14:paraId="4F93AB79" w14:textId="77777777" w:rsidR="00444241" w:rsidRPr="00DC4BDA" w:rsidRDefault="00444241" w:rsidP="006167A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B9678B5" w14:textId="77777777" w:rsidR="006167AE" w:rsidRPr="00B3090B" w:rsidRDefault="006167AE" w:rsidP="006167A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ATTENDANCE</w:t>
      </w:r>
    </w:p>
    <w:p w14:paraId="76A18587" w14:textId="77777777" w:rsidR="006167AE" w:rsidRDefault="006167AE" w:rsidP="006167A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Board Members Present</w:t>
      </w:r>
    </w:p>
    <w:p w14:paraId="156196C7" w14:textId="26090564" w:rsidR="00444241" w:rsidRDefault="00444241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Present:  Moore, Wolfrum, Camporini</w:t>
      </w:r>
      <w:r w:rsidR="000A23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Anthony</w:t>
      </w:r>
      <w:r w:rsidR="000A23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Medcraft, DeAngelis </w:t>
      </w:r>
    </w:p>
    <w:p w14:paraId="014C7CE6" w14:textId="1C9C035B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 Board Engineer Sterbenz, </w:t>
      </w:r>
      <w:r w:rsidR="00444241">
        <w:rPr>
          <w:rFonts w:ascii="Times New Roman" w:hAnsi="Times New Roman"/>
          <w:sz w:val="24"/>
          <w:szCs w:val="24"/>
        </w:rPr>
        <w:t>Acting</w:t>
      </w:r>
      <w:r w:rsidR="00841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Board Attorney </w:t>
      </w:r>
      <w:r w:rsidR="00444241">
        <w:rPr>
          <w:rFonts w:ascii="Times New Roman" w:hAnsi="Times New Roman"/>
          <w:sz w:val="24"/>
          <w:szCs w:val="24"/>
        </w:rPr>
        <w:t>Zakin</w:t>
      </w:r>
    </w:p>
    <w:p w14:paraId="6E6042CB" w14:textId="77777777" w:rsidR="006167AE" w:rsidRDefault="006167AE" w:rsidP="006167AE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Members Absent</w:t>
      </w:r>
    </w:p>
    <w:p w14:paraId="42818086" w14:textId="2DC0EA24" w:rsidR="00444241" w:rsidRDefault="00F4714F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Becker,</w:t>
      </w:r>
      <w:r w:rsidR="00444241">
        <w:rPr>
          <w:rFonts w:ascii="Times New Roman" w:hAnsi="Times New Roman"/>
          <w:sz w:val="24"/>
          <w:szCs w:val="24"/>
        </w:rPr>
        <w:t xml:space="preserve"> Stout, Lambo, Stead, Graf</w:t>
      </w:r>
    </w:p>
    <w:p w14:paraId="0AD41B3A" w14:textId="45C6C17C" w:rsidR="00EF50DB" w:rsidRDefault="00EF50DB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Absent</w:t>
      </w:r>
      <w:r w:rsidR="00444241">
        <w:rPr>
          <w:rFonts w:ascii="Times New Roman" w:hAnsi="Times New Roman"/>
          <w:sz w:val="24"/>
          <w:szCs w:val="24"/>
        </w:rPr>
        <w:t>:  Board Planner Bloch</w:t>
      </w:r>
    </w:p>
    <w:p w14:paraId="6C2F4A9E" w14:textId="77777777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</w:p>
    <w:p w14:paraId="6D4E8615" w14:textId="77777777" w:rsidR="006167AE" w:rsidRDefault="006167AE" w:rsidP="006167AE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MINUTES</w:t>
      </w:r>
    </w:p>
    <w:p w14:paraId="787AC90A" w14:textId="4AC5CA9C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</w:t>
      </w:r>
      <w:r w:rsidR="00444241">
        <w:rPr>
          <w:rFonts w:ascii="Times New Roman" w:hAnsi="Times New Roman"/>
          <w:sz w:val="24"/>
          <w:szCs w:val="24"/>
        </w:rPr>
        <w:t xml:space="preserve"> Moore</w:t>
      </w:r>
      <w:r>
        <w:rPr>
          <w:rFonts w:ascii="Times New Roman" w:hAnsi="Times New Roman"/>
          <w:sz w:val="24"/>
          <w:szCs w:val="24"/>
        </w:rPr>
        <w:t xml:space="preserve"> made a motion to approve the minutes of the regular Land Use Board meeting held on</w:t>
      </w:r>
      <w:r w:rsidR="00EF50DB">
        <w:rPr>
          <w:rFonts w:ascii="Times New Roman" w:hAnsi="Times New Roman"/>
          <w:sz w:val="24"/>
          <w:szCs w:val="24"/>
        </w:rPr>
        <w:t xml:space="preserve"> May 24</w:t>
      </w:r>
      <w:r>
        <w:rPr>
          <w:rFonts w:ascii="Times New Roman" w:hAnsi="Times New Roman"/>
          <w:sz w:val="24"/>
          <w:szCs w:val="24"/>
        </w:rPr>
        <w:t xml:space="preserve">, 2022 as submitted.   </w:t>
      </w:r>
      <w:r w:rsidR="008416B9">
        <w:rPr>
          <w:rFonts w:ascii="Times New Roman" w:hAnsi="Times New Roman"/>
          <w:sz w:val="24"/>
          <w:szCs w:val="24"/>
        </w:rPr>
        <w:t>Mr.</w:t>
      </w:r>
      <w:r w:rsidR="00444241">
        <w:rPr>
          <w:rFonts w:ascii="Times New Roman" w:hAnsi="Times New Roman"/>
          <w:sz w:val="24"/>
          <w:szCs w:val="24"/>
        </w:rPr>
        <w:t xml:space="preserve"> Wolfrum</w:t>
      </w:r>
      <w:r w:rsidR="003B0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the motion.</w:t>
      </w:r>
    </w:p>
    <w:p w14:paraId="197F76C0" w14:textId="69FF0C8E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</w:t>
      </w:r>
      <w:r w:rsidR="00444241">
        <w:rPr>
          <w:rFonts w:ascii="Times New Roman" w:hAnsi="Times New Roman"/>
          <w:sz w:val="24"/>
          <w:szCs w:val="24"/>
        </w:rPr>
        <w:t xml:space="preserve">Moore, </w:t>
      </w:r>
      <w:r w:rsidR="00F4714F">
        <w:rPr>
          <w:rFonts w:ascii="Times New Roman" w:hAnsi="Times New Roman"/>
          <w:sz w:val="24"/>
          <w:szCs w:val="24"/>
        </w:rPr>
        <w:t>Wolfrum, Camporini, Medcraft</w:t>
      </w:r>
    </w:p>
    <w:p w14:paraId="49FB6FCD" w14:textId="77777777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4DFCF353" w14:textId="1E3A2CE7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</w:t>
      </w:r>
      <w:r w:rsidR="00F4714F">
        <w:rPr>
          <w:rFonts w:ascii="Times New Roman" w:hAnsi="Times New Roman"/>
          <w:sz w:val="24"/>
          <w:szCs w:val="24"/>
        </w:rPr>
        <w:t>Anthony, DeAngelis</w:t>
      </w:r>
    </w:p>
    <w:p w14:paraId="7C0F878C" w14:textId="77777777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</w:p>
    <w:p w14:paraId="57F8BF71" w14:textId="77777777" w:rsidR="006167AE" w:rsidRDefault="006167AE" w:rsidP="006167AE">
      <w:pPr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RESOLUTIONS</w:t>
      </w:r>
    </w:p>
    <w:p w14:paraId="2EE61C8D" w14:textId="0D40DBFC" w:rsidR="00F4714F" w:rsidRDefault="006167AE" w:rsidP="006167A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7E0679">
        <w:rPr>
          <w:rFonts w:ascii="Times New Roman" w:hAnsi="Times New Roman"/>
          <w:b/>
          <w:bCs/>
          <w:sz w:val="24"/>
          <w:szCs w:val="24"/>
        </w:rPr>
        <w:t>Application #2</w:t>
      </w:r>
      <w:r w:rsidR="008416B9">
        <w:rPr>
          <w:rFonts w:ascii="Times New Roman" w:hAnsi="Times New Roman"/>
          <w:b/>
          <w:bCs/>
          <w:sz w:val="24"/>
          <w:szCs w:val="24"/>
        </w:rPr>
        <w:t>1-</w:t>
      </w:r>
      <w:r w:rsidR="00F4714F">
        <w:rPr>
          <w:rFonts w:ascii="Times New Roman" w:hAnsi="Times New Roman"/>
          <w:b/>
          <w:bCs/>
          <w:sz w:val="24"/>
          <w:szCs w:val="24"/>
        </w:rPr>
        <w:t>18</w:t>
      </w:r>
      <w:r w:rsidRPr="007E0679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F4714F">
        <w:rPr>
          <w:rFonts w:ascii="Times New Roman" w:hAnsi="Times New Roman"/>
          <w:b/>
          <w:bCs/>
          <w:sz w:val="24"/>
          <w:szCs w:val="24"/>
        </w:rPr>
        <w:t xml:space="preserve"> Performance Fleet Maintenance, LLC – 859 Willow Grove Street – B44, L3 – Preliminary &amp; Final Major Site Plan/Use Variance </w:t>
      </w:r>
    </w:p>
    <w:p w14:paraId="1A324DCB" w14:textId="1A1C363F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4714F">
        <w:rPr>
          <w:rFonts w:ascii="Times New Roman" w:hAnsi="Times New Roman"/>
          <w:sz w:val="24"/>
          <w:szCs w:val="24"/>
        </w:rPr>
        <w:t>s</w:t>
      </w:r>
      <w:r w:rsidR="00AC7A18">
        <w:rPr>
          <w:rFonts w:ascii="Times New Roman" w:hAnsi="Times New Roman"/>
          <w:sz w:val="24"/>
          <w:szCs w:val="24"/>
        </w:rPr>
        <w:t>. Medcraft</w:t>
      </w:r>
      <w:r>
        <w:rPr>
          <w:rFonts w:ascii="Times New Roman" w:hAnsi="Times New Roman"/>
          <w:sz w:val="24"/>
          <w:szCs w:val="24"/>
        </w:rPr>
        <w:t xml:space="preserve"> made a motion to approve the resolution of approval.  Mr.</w:t>
      </w:r>
      <w:r w:rsidR="00F4714F">
        <w:rPr>
          <w:rFonts w:ascii="Times New Roman" w:hAnsi="Times New Roman"/>
          <w:sz w:val="24"/>
          <w:szCs w:val="24"/>
        </w:rPr>
        <w:t xml:space="preserve"> Wolfrum</w:t>
      </w:r>
      <w:r>
        <w:rPr>
          <w:rFonts w:ascii="Times New Roman" w:hAnsi="Times New Roman"/>
          <w:sz w:val="24"/>
          <w:szCs w:val="24"/>
        </w:rPr>
        <w:t xml:space="preserve"> seconded the motion.</w:t>
      </w:r>
    </w:p>
    <w:p w14:paraId="16DF2F4D" w14:textId="56900E47" w:rsidR="006167AE" w:rsidRDefault="006167AE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</w:t>
      </w:r>
      <w:r w:rsidR="00F4714F">
        <w:rPr>
          <w:rFonts w:ascii="Times New Roman" w:hAnsi="Times New Roman"/>
          <w:sz w:val="24"/>
          <w:szCs w:val="24"/>
        </w:rPr>
        <w:t>Moore, Wolfrum, Camporini, Medcraft</w:t>
      </w:r>
    </w:p>
    <w:p w14:paraId="31566EEA" w14:textId="77777777" w:rsidR="00F4714F" w:rsidRDefault="00F4714F" w:rsidP="00F4714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Opposed:  None</w:t>
      </w:r>
    </w:p>
    <w:p w14:paraId="5BE9D827" w14:textId="77777777" w:rsidR="00F4714F" w:rsidRDefault="00F4714F" w:rsidP="00F4714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Anthony, DeAngelis</w:t>
      </w:r>
    </w:p>
    <w:p w14:paraId="6F808AB7" w14:textId="77777777" w:rsidR="00F4714F" w:rsidRDefault="00F4714F" w:rsidP="006167AE">
      <w:pPr>
        <w:contextualSpacing/>
        <w:rPr>
          <w:rFonts w:ascii="Times New Roman" w:hAnsi="Times New Roman"/>
          <w:sz w:val="24"/>
          <w:szCs w:val="24"/>
        </w:rPr>
      </w:pPr>
    </w:p>
    <w:p w14:paraId="031D6248" w14:textId="38D0C2D1" w:rsidR="008416B9" w:rsidRDefault="008416B9" w:rsidP="006167AE">
      <w:pPr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8416B9">
        <w:rPr>
          <w:rFonts w:ascii="Times New Roman" w:hAnsi="Times New Roman"/>
          <w:b/>
          <w:bCs/>
          <w:sz w:val="24"/>
          <w:szCs w:val="24"/>
          <w:u w:val="single"/>
        </w:rPr>
        <w:t>COMPLETENESS</w:t>
      </w:r>
    </w:p>
    <w:p w14:paraId="3BCEAB03" w14:textId="4759D924" w:rsidR="008416B9" w:rsidRDefault="00216335" w:rsidP="006167A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D53822">
        <w:rPr>
          <w:rFonts w:ascii="Times New Roman" w:hAnsi="Times New Roman"/>
          <w:b/>
          <w:bCs/>
          <w:sz w:val="24"/>
          <w:szCs w:val="24"/>
        </w:rPr>
        <w:t>Application #22-</w:t>
      </w:r>
      <w:r w:rsidR="00F4714F">
        <w:rPr>
          <w:rFonts w:ascii="Times New Roman" w:hAnsi="Times New Roman"/>
          <w:b/>
          <w:bCs/>
          <w:sz w:val="24"/>
          <w:szCs w:val="24"/>
        </w:rPr>
        <w:t>05</w:t>
      </w:r>
      <w:r w:rsidRPr="00D53822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F4714F">
        <w:rPr>
          <w:rFonts w:ascii="Times New Roman" w:hAnsi="Times New Roman"/>
          <w:b/>
          <w:bCs/>
          <w:sz w:val="24"/>
          <w:szCs w:val="24"/>
        </w:rPr>
        <w:t xml:space="preserve"> Lion Gate at Musconetcong River Urban Renewal, LLC – 301 Mountain Avenue – B125, L9.01 – Amended Preliminary Major Site Plan/Amended Final Major Site Plan/Bulk Variance </w:t>
      </w:r>
      <w:r w:rsidRPr="00D538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CEC1424" w14:textId="3A2EEF36" w:rsidR="00AC7A18" w:rsidRDefault="00AC7A18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application was presented by Jennifer Knarich, Esquire</w:t>
      </w:r>
    </w:p>
    <w:p w14:paraId="359BCCB3" w14:textId="5CE52740" w:rsidR="00AC7A18" w:rsidRPr="00AC7A18" w:rsidRDefault="00AC7A18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Knarich stated that all of the incomplete items listed in Mr. Sterbenz’s report dated June 21, 2022 have been </w:t>
      </w:r>
      <w:r w:rsidR="000A2327">
        <w:rPr>
          <w:rFonts w:ascii="Times New Roman" w:hAnsi="Times New Roman"/>
          <w:sz w:val="24"/>
          <w:szCs w:val="24"/>
        </w:rPr>
        <w:t>addressed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2563011" w14:textId="562B6673" w:rsidR="00216335" w:rsidRDefault="00216335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Sterbenz </w:t>
      </w:r>
      <w:r w:rsidR="00AC7A18">
        <w:rPr>
          <w:rFonts w:ascii="Times New Roman" w:hAnsi="Times New Roman"/>
          <w:sz w:val="24"/>
          <w:szCs w:val="24"/>
        </w:rPr>
        <w:t>confirmed to</w:t>
      </w:r>
      <w:r>
        <w:rPr>
          <w:rFonts w:ascii="Times New Roman" w:hAnsi="Times New Roman"/>
          <w:sz w:val="24"/>
          <w:szCs w:val="24"/>
        </w:rPr>
        <w:t xml:space="preserve"> the Board that the applicant has addressed the deficiencies that were in his report dated</w:t>
      </w:r>
      <w:r w:rsidR="003A1283">
        <w:rPr>
          <w:rFonts w:ascii="Times New Roman" w:hAnsi="Times New Roman"/>
          <w:sz w:val="24"/>
          <w:szCs w:val="24"/>
        </w:rPr>
        <w:t xml:space="preserve"> </w:t>
      </w:r>
      <w:r w:rsidR="00BB1BA7">
        <w:rPr>
          <w:rFonts w:ascii="Times New Roman" w:hAnsi="Times New Roman"/>
          <w:sz w:val="24"/>
          <w:szCs w:val="24"/>
        </w:rPr>
        <w:t>June 21</w:t>
      </w:r>
      <w:r w:rsidR="003A1283">
        <w:rPr>
          <w:rFonts w:ascii="Times New Roman" w:hAnsi="Times New Roman"/>
          <w:sz w:val="24"/>
          <w:szCs w:val="24"/>
        </w:rPr>
        <w:t>, 2022</w:t>
      </w:r>
      <w:r>
        <w:rPr>
          <w:rFonts w:ascii="Times New Roman" w:hAnsi="Times New Roman"/>
          <w:sz w:val="24"/>
          <w:szCs w:val="24"/>
        </w:rPr>
        <w:t xml:space="preserve"> and recommended the application be deemed complete at this time.</w:t>
      </w:r>
    </w:p>
    <w:p w14:paraId="728A1F6E" w14:textId="3246BA13" w:rsidR="00216335" w:rsidRDefault="00216335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</w:t>
      </w:r>
      <w:r w:rsidR="00BB1BA7">
        <w:rPr>
          <w:rFonts w:ascii="Times New Roman" w:hAnsi="Times New Roman"/>
          <w:sz w:val="24"/>
          <w:szCs w:val="24"/>
        </w:rPr>
        <w:t xml:space="preserve"> Moore</w:t>
      </w:r>
      <w:r>
        <w:rPr>
          <w:rFonts w:ascii="Times New Roman" w:hAnsi="Times New Roman"/>
          <w:sz w:val="24"/>
          <w:szCs w:val="24"/>
        </w:rPr>
        <w:t xml:space="preserve"> made a motion to deem this application complete.  Mr. </w:t>
      </w:r>
      <w:r w:rsidR="00BB1BA7">
        <w:rPr>
          <w:rFonts w:ascii="Times New Roman" w:hAnsi="Times New Roman"/>
          <w:sz w:val="24"/>
          <w:szCs w:val="24"/>
        </w:rPr>
        <w:t>Anthony</w:t>
      </w:r>
      <w:r>
        <w:rPr>
          <w:rFonts w:ascii="Times New Roman" w:hAnsi="Times New Roman"/>
          <w:sz w:val="24"/>
          <w:szCs w:val="24"/>
        </w:rPr>
        <w:t xml:space="preserve"> seconded the motion.</w:t>
      </w:r>
    </w:p>
    <w:p w14:paraId="2714D420" w14:textId="6AC16C46" w:rsidR="00216335" w:rsidRDefault="00216335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</w:t>
      </w:r>
      <w:r w:rsidR="00BB1BA7">
        <w:rPr>
          <w:rFonts w:ascii="Times New Roman" w:hAnsi="Times New Roman"/>
          <w:sz w:val="24"/>
          <w:szCs w:val="24"/>
        </w:rPr>
        <w:t xml:space="preserve">Moore, Wolfrum, Camporini, Anthony, Medcraft, DeAngelis </w:t>
      </w:r>
    </w:p>
    <w:p w14:paraId="60292DFD" w14:textId="14244EB9" w:rsidR="00383D64" w:rsidRDefault="00383D64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4FECCC93" w14:textId="2C4B1008" w:rsidR="00383D64" w:rsidRDefault="00383D64" w:rsidP="006167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56B2CF8F" w14:textId="24D173D2" w:rsidR="00383D64" w:rsidRDefault="00383D64" w:rsidP="006167AE">
      <w:pPr>
        <w:contextualSpacing/>
        <w:rPr>
          <w:rFonts w:ascii="Times New Roman" w:hAnsi="Times New Roman"/>
          <w:sz w:val="24"/>
          <w:szCs w:val="24"/>
        </w:rPr>
      </w:pPr>
    </w:p>
    <w:p w14:paraId="12551516" w14:textId="0922E5FC" w:rsidR="00383D64" w:rsidRDefault="00383D64" w:rsidP="006167AE">
      <w:pPr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PUBLIC HEARING</w:t>
      </w:r>
    </w:p>
    <w:p w14:paraId="522521BE" w14:textId="258B5D2B" w:rsidR="00383D64" w:rsidRPr="00D53822" w:rsidRDefault="00383D64" w:rsidP="006167AE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D53822">
        <w:rPr>
          <w:rFonts w:ascii="Times New Roman" w:hAnsi="Times New Roman"/>
          <w:b/>
          <w:bCs/>
          <w:sz w:val="24"/>
          <w:szCs w:val="24"/>
        </w:rPr>
        <w:t>Application #2</w:t>
      </w:r>
      <w:r w:rsidR="00BB1BA7">
        <w:rPr>
          <w:rFonts w:ascii="Times New Roman" w:hAnsi="Times New Roman"/>
          <w:b/>
          <w:bCs/>
          <w:sz w:val="24"/>
          <w:szCs w:val="24"/>
        </w:rPr>
        <w:t>2-04</w:t>
      </w:r>
      <w:r w:rsidRPr="00D53822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BB1BA7">
        <w:rPr>
          <w:rFonts w:ascii="Times New Roman" w:hAnsi="Times New Roman"/>
          <w:b/>
          <w:bCs/>
          <w:sz w:val="24"/>
          <w:szCs w:val="24"/>
        </w:rPr>
        <w:t xml:space="preserve"> 7 Route 57, LLC – Section 36 Variance &amp; Preliminary &amp; Final Site Plan/Use </w:t>
      </w:r>
      <w:r w:rsidR="001566EA">
        <w:rPr>
          <w:rFonts w:ascii="Times New Roman" w:hAnsi="Times New Roman"/>
          <w:b/>
          <w:bCs/>
          <w:sz w:val="24"/>
          <w:szCs w:val="24"/>
        </w:rPr>
        <w:t>Variance</w:t>
      </w:r>
    </w:p>
    <w:p w14:paraId="36C0C0CB" w14:textId="512D021F" w:rsidR="002271B8" w:rsidRDefault="00BB1BA7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Sterbenz informed the Board that a request was made by the applicant’s attorney, Michael Selvaggi, Esquire that because of a lack of a full</w:t>
      </w:r>
      <w:r w:rsidR="00AC7A18">
        <w:rPr>
          <w:rFonts w:ascii="Times New Roman" w:hAnsi="Times New Roman"/>
          <w:sz w:val="24"/>
          <w:szCs w:val="24"/>
        </w:rPr>
        <w:t xml:space="preserve"> Board present,</w:t>
      </w:r>
      <w:r>
        <w:rPr>
          <w:rFonts w:ascii="Times New Roman" w:hAnsi="Times New Roman"/>
          <w:sz w:val="24"/>
          <w:szCs w:val="24"/>
        </w:rPr>
        <w:t xml:space="preserve"> to adjourn the hearing </w:t>
      </w:r>
      <w:r w:rsidR="001566EA">
        <w:rPr>
          <w:rFonts w:ascii="Times New Roman" w:hAnsi="Times New Roman"/>
          <w:sz w:val="24"/>
          <w:szCs w:val="24"/>
        </w:rPr>
        <w:t>at this meeting and carry it to the July 26, 2022 Land Use Board meeting and require no additional notice.   The Board was in agreement.</w:t>
      </w:r>
    </w:p>
    <w:p w14:paraId="27014B89" w14:textId="77BB9CC9" w:rsidR="001566EA" w:rsidRDefault="001566EA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737AB8F0" w14:textId="0DA47725" w:rsidR="001566EA" w:rsidRPr="00257302" w:rsidRDefault="001566EA" w:rsidP="00266A34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257302">
        <w:rPr>
          <w:rFonts w:ascii="Times New Roman" w:hAnsi="Times New Roman"/>
          <w:b/>
          <w:bCs/>
          <w:sz w:val="24"/>
          <w:szCs w:val="24"/>
        </w:rPr>
        <w:t>PUBLIC COMMENT</w:t>
      </w:r>
    </w:p>
    <w:p w14:paraId="797B7E8F" w14:textId="25098112" w:rsidR="001566EA" w:rsidRDefault="001566EA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Camporini asked if anyone from the public would like to speak at this time.  No one from the public </w:t>
      </w:r>
      <w:r w:rsidR="00767F92">
        <w:rPr>
          <w:rFonts w:ascii="Times New Roman" w:hAnsi="Times New Roman"/>
          <w:sz w:val="24"/>
          <w:szCs w:val="24"/>
        </w:rPr>
        <w:t>wished</w:t>
      </w:r>
      <w:r>
        <w:rPr>
          <w:rFonts w:ascii="Times New Roman" w:hAnsi="Times New Roman"/>
          <w:sz w:val="24"/>
          <w:szCs w:val="24"/>
        </w:rPr>
        <w:t xml:space="preserve"> to speak at this time.  </w:t>
      </w:r>
    </w:p>
    <w:p w14:paraId="0932C92A" w14:textId="7C5C0275" w:rsidR="001566EA" w:rsidRDefault="001566EA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70D7372A" w14:textId="1C707441" w:rsidR="001566EA" w:rsidRPr="00257302" w:rsidRDefault="001566EA" w:rsidP="00266A34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257302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18A88DF5" w14:textId="6CB840DA" w:rsidR="00257302" w:rsidRDefault="00257302" w:rsidP="0025730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Medcraft inquired about a letter received from the Construction Official dated June 23, 2022, regarding G&amp;G Church Properties, LLC and the enforcement of the requirement for deployable fire exit ladders stated in approved resolution #R21-08.  </w:t>
      </w:r>
    </w:p>
    <w:p w14:paraId="155AC054" w14:textId="77777777" w:rsidR="00257302" w:rsidRDefault="00257302" w:rsidP="0025730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Sterbenz informed the Board that he will speak to the zoning official regarding the matter.  </w:t>
      </w:r>
    </w:p>
    <w:p w14:paraId="2FEC55E9" w14:textId="77777777" w:rsidR="00257302" w:rsidRDefault="00257302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2128910C" w14:textId="213957DC" w:rsidR="001566EA" w:rsidRDefault="001566EA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Anthony stated he received a request from the Mt. Olive Township Fire Official to receive all site plans that come before the Board moving forward. </w:t>
      </w:r>
    </w:p>
    <w:p w14:paraId="456581CE" w14:textId="6231A3E9" w:rsidR="001566EA" w:rsidRDefault="001566EA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15251D74" w14:textId="4BE7AD87" w:rsidR="00C168BE" w:rsidRDefault="00C168BE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11F8EB56" w14:textId="69F66738" w:rsidR="00C168BE" w:rsidRDefault="00C168B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entered the meeting at 7:30 PM.</w:t>
      </w:r>
    </w:p>
    <w:p w14:paraId="2CE2C129" w14:textId="1219185D" w:rsidR="00C168BE" w:rsidRDefault="00C168BE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67C872C9" w14:textId="4C4DC86F" w:rsidR="00C168BE" w:rsidRDefault="00C168B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Mr. Moore made a motion to enter into executive session at 7:32 to discuss personnel matters. Mr. Anthony seconded the motion.</w:t>
      </w:r>
    </w:p>
    <w:p w14:paraId="5F0F3B51" w14:textId="52B1B4E2" w:rsidR="00C168BE" w:rsidRDefault="00C168B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Moore, Lambo, Wolfrum, Camporini, Anthony, Medcraft, DeAngelis </w:t>
      </w:r>
    </w:p>
    <w:p w14:paraId="06752469" w14:textId="4EF4399A" w:rsidR="00C168BE" w:rsidRDefault="00C168B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0A52A20A" w14:textId="4BFF6793" w:rsidR="00C168BE" w:rsidRDefault="00C168B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None </w:t>
      </w:r>
    </w:p>
    <w:p w14:paraId="20355BAE" w14:textId="3A0ADD8E" w:rsidR="00C168BE" w:rsidRDefault="00C168BE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4DE26508" w14:textId="3A5981F5" w:rsidR="00C168BE" w:rsidRDefault="00767F92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close the executive session at 7:41 PM.  Ms. Medcraft seconded the motion.  No formal action was taken in executive session.</w:t>
      </w:r>
    </w:p>
    <w:p w14:paraId="5102D887" w14:textId="77777777" w:rsidR="00767F92" w:rsidRDefault="00767F92" w:rsidP="00767F9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Moore, Lambo, Wolfrum, Camporini, Anthony, Medcraft, DeAngelis </w:t>
      </w:r>
    </w:p>
    <w:p w14:paraId="50ACDD09" w14:textId="1DD01756" w:rsidR="00767F92" w:rsidRDefault="00767F92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531BF0F8" w14:textId="0E2E0E09" w:rsidR="00767F92" w:rsidRDefault="00767F92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None </w:t>
      </w:r>
    </w:p>
    <w:p w14:paraId="17DD3ACD" w14:textId="1D25818C" w:rsidR="00767F92" w:rsidRDefault="00767F92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42E79EBE" w14:textId="70BEE564" w:rsidR="00767F92" w:rsidRDefault="00767F92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appoint Alan Zakin, Esquire to the position of</w:t>
      </w:r>
      <w:r w:rsidR="00257302">
        <w:rPr>
          <w:rFonts w:ascii="Times New Roman" w:hAnsi="Times New Roman"/>
          <w:sz w:val="24"/>
          <w:szCs w:val="24"/>
        </w:rPr>
        <w:t xml:space="preserve"> Land Use</w:t>
      </w:r>
      <w:r>
        <w:rPr>
          <w:rFonts w:ascii="Times New Roman" w:hAnsi="Times New Roman"/>
          <w:sz w:val="24"/>
          <w:szCs w:val="24"/>
        </w:rPr>
        <w:t xml:space="preserve"> Board Attorney for the remainder of 2022.  Mr. Anthony seconded the motion.</w:t>
      </w:r>
    </w:p>
    <w:p w14:paraId="759912BE" w14:textId="77777777" w:rsidR="00767F92" w:rsidRDefault="00767F92" w:rsidP="00767F9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Moore, Lambo, Wolfrum, Camporini, Anthony, Medcraft, DeAngelis </w:t>
      </w:r>
    </w:p>
    <w:p w14:paraId="51651871" w14:textId="78571969" w:rsidR="00767F92" w:rsidRDefault="00767F92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Opposed:  None </w:t>
      </w:r>
    </w:p>
    <w:p w14:paraId="4076C608" w14:textId="2246FEAF" w:rsidR="00767F92" w:rsidRDefault="00767F92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None </w:t>
      </w:r>
    </w:p>
    <w:p w14:paraId="18A53573" w14:textId="653F83FA" w:rsidR="00767F92" w:rsidRDefault="00767F92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50B70256" w14:textId="4731A1F5" w:rsidR="00B5004E" w:rsidRDefault="00B5004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561F13B0" w14:textId="3C319BE9" w:rsidR="00B5004E" w:rsidRDefault="00B5004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adjourn this meeting at 7:43 PM.  Mr. Lambo seconded the motion.</w:t>
      </w:r>
    </w:p>
    <w:p w14:paraId="5636FC38" w14:textId="7285BB2E" w:rsidR="00B5004E" w:rsidRDefault="00B5004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were in favor. </w:t>
      </w:r>
    </w:p>
    <w:p w14:paraId="0F6ABCB0" w14:textId="0CD571D9" w:rsidR="00B5004E" w:rsidRDefault="00B5004E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737D575D" w14:textId="4A43D3F5" w:rsidR="00B5004E" w:rsidRDefault="00B5004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submitted, </w:t>
      </w:r>
    </w:p>
    <w:p w14:paraId="27272975" w14:textId="246E43F9" w:rsidR="00B5004E" w:rsidRDefault="00B5004E" w:rsidP="00266A34">
      <w:pPr>
        <w:contextualSpacing/>
        <w:rPr>
          <w:rFonts w:ascii="Times New Roman" w:hAnsi="Times New Roman"/>
          <w:sz w:val="24"/>
          <w:szCs w:val="24"/>
        </w:rPr>
      </w:pPr>
    </w:p>
    <w:p w14:paraId="35327276" w14:textId="5DAE0FE1" w:rsidR="00B5004E" w:rsidRDefault="00B5004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Matusewicz</w:t>
      </w:r>
    </w:p>
    <w:p w14:paraId="525782A8" w14:textId="314EF229" w:rsidR="00B5004E" w:rsidRDefault="00B5004E" w:rsidP="00266A3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Clerk</w:t>
      </w:r>
    </w:p>
    <w:sectPr w:rsidR="00B5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8B0"/>
    <w:multiLevelType w:val="hybridMultilevel"/>
    <w:tmpl w:val="8BD8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7F"/>
    <w:multiLevelType w:val="hybridMultilevel"/>
    <w:tmpl w:val="867CA44A"/>
    <w:lvl w:ilvl="0" w:tplc="865AA88C">
      <w:start w:val="1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C07390A"/>
    <w:multiLevelType w:val="hybridMultilevel"/>
    <w:tmpl w:val="CE8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3AF4"/>
    <w:multiLevelType w:val="hybridMultilevel"/>
    <w:tmpl w:val="E3F24964"/>
    <w:lvl w:ilvl="0" w:tplc="865AA88C">
      <w:start w:val="13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635"/>
    <w:multiLevelType w:val="hybridMultilevel"/>
    <w:tmpl w:val="A8FE9F0C"/>
    <w:lvl w:ilvl="0" w:tplc="865AA88C">
      <w:start w:val="13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2405601"/>
    <w:multiLevelType w:val="hybridMultilevel"/>
    <w:tmpl w:val="6A20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5850"/>
    <w:multiLevelType w:val="hybridMultilevel"/>
    <w:tmpl w:val="72467CA6"/>
    <w:lvl w:ilvl="0" w:tplc="865AA88C">
      <w:start w:val="1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E2D4D4F"/>
    <w:multiLevelType w:val="hybridMultilevel"/>
    <w:tmpl w:val="234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45EBF"/>
    <w:multiLevelType w:val="hybridMultilevel"/>
    <w:tmpl w:val="FBCA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540286">
    <w:abstractNumId w:val="5"/>
  </w:num>
  <w:num w:numId="2" w16cid:durableId="249898223">
    <w:abstractNumId w:val="0"/>
  </w:num>
  <w:num w:numId="3" w16cid:durableId="1517185611">
    <w:abstractNumId w:val="8"/>
  </w:num>
  <w:num w:numId="4" w16cid:durableId="1929539616">
    <w:abstractNumId w:val="4"/>
  </w:num>
  <w:num w:numId="5" w16cid:durableId="1252081332">
    <w:abstractNumId w:val="3"/>
  </w:num>
  <w:num w:numId="6" w16cid:durableId="1569801325">
    <w:abstractNumId w:val="6"/>
  </w:num>
  <w:num w:numId="7" w16cid:durableId="1386761287">
    <w:abstractNumId w:val="1"/>
  </w:num>
  <w:num w:numId="8" w16cid:durableId="1285503043">
    <w:abstractNumId w:val="2"/>
  </w:num>
  <w:num w:numId="9" w16cid:durableId="40176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E"/>
    <w:rsid w:val="00042AD6"/>
    <w:rsid w:val="00091434"/>
    <w:rsid w:val="000A0871"/>
    <w:rsid w:val="000A2327"/>
    <w:rsid w:val="001566EA"/>
    <w:rsid w:val="00157033"/>
    <w:rsid w:val="00160B3A"/>
    <w:rsid w:val="00161EBB"/>
    <w:rsid w:val="00163C32"/>
    <w:rsid w:val="001C222B"/>
    <w:rsid w:val="001C24C6"/>
    <w:rsid w:val="00200A74"/>
    <w:rsid w:val="00216335"/>
    <w:rsid w:val="002271B8"/>
    <w:rsid w:val="00236BD4"/>
    <w:rsid w:val="002520D5"/>
    <w:rsid w:val="00257302"/>
    <w:rsid w:val="00266A34"/>
    <w:rsid w:val="00287AE5"/>
    <w:rsid w:val="002B42DF"/>
    <w:rsid w:val="002B442D"/>
    <w:rsid w:val="002B6774"/>
    <w:rsid w:val="003228A7"/>
    <w:rsid w:val="00365BAA"/>
    <w:rsid w:val="00371F84"/>
    <w:rsid w:val="00377850"/>
    <w:rsid w:val="00383D64"/>
    <w:rsid w:val="003A1283"/>
    <w:rsid w:val="003B0E7D"/>
    <w:rsid w:val="003D180A"/>
    <w:rsid w:val="0042292C"/>
    <w:rsid w:val="00444241"/>
    <w:rsid w:val="0053769E"/>
    <w:rsid w:val="00571A1D"/>
    <w:rsid w:val="005A5BCA"/>
    <w:rsid w:val="005F12E3"/>
    <w:rsid w:val="006167AE"/>
    <w:rsid w:val="0063436C"/>
    <w:rsid w:val="006838DB"/>
    <w:rsid w:val="00684532"/>
    <w:rsid w:val="00694C3A"/>
    <w:rsid w:val="006B470D"/>
    <w:rsid w:val="006C3B4C"/>
    <w:rsid w:val="00702ECA"/>
    <w:rsid w:val="00767F92"/>
    <w:rsid w:val="008416B9"/>
    <w:rsid w:val="00916B6C"/>
    <w:rsid w:val="00962918"/>
    <w:rsid w:val="00996950"/>
    <w:rsid w:val="009C5160"/>
    <w:rsid w:val="009D20A6"/>
    <w:rsid w:val="009F2319"/>
    <w:rsid w:val="00A112C0"/>
    <w:rsid w:val="00A24559"/>
    <w:rsid w:val="00A9069C"/>
    <w:rsid w:val="00AC7A18"/>
    <w:rsid w:val="00AE78B6"/>
    <w:rsid w:val="00B4372A"/>
    <w:rsid w:val="00B5004E"/>
    <w:rsid w:val="00BB1BA7"/>
    <w:rsid w:val="00BC0D3C"/>
    <w:rsid w:val="00C168BE"/>
    <w:rsid w:val="00C640BA"/>
    <w:rsid w:val="00C64A90"/>
    <w:rsid w:val="00C84934"/>
    <w:rsid w:val="00C934AD"/>
    <w:rsid w:val="00D53822"/>
    <w:rsid w:val="00D811B4"/>
    <w:rsid w:val="00D81A36"/>
    <w:rsid w:val="00D96993"/>
    <w:rsid w:val="00D971E0"/>
    <w:rsid w:val="00DC53EB"/>
    <w:rsid w:val="00DC79F2"/>
    <w:rsid w:val="00E85449"/>
    <w:rsid w:val="00E97EDF"/>
    <w:rsid w:val="00EB4D3B"/>
    <w:rsid w:val="00EF50DB"/>
    <w:rsid w:val="00F4714F"/>
    <w:rsid w:val="00F87BEC"/>
    <w:rsid w:val="00FC45EE"/>
    <w:rsid w:val="00FD0DA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DCB9"/>
  <w15:chartTrackingRefBased/>
  <w15:docId w15:val="{FB5C681A-4E4B-4119-9E53-FE5F7C7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cp:lastPrinted>2022-06-22T14:12:00Z</cp:lastPrinted>
  <dcterms:created xsi:type="dcterms:W3CDTF">2022-07-06T20:46:00Z</dcterms:created>
  <dcterms:modified xsi:type="dcterms:W3CDTF">2022-07-22T18:32:00Z</dcterms:modified>
</cp:coreProperties>
</file>