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1EFDC" w14:textId="63D3B678" w:rsidR="00AE1DA6" w:rsidRDefault="00AC5E4A" w:rsidP="00AE1DA6">
      <w:pPr>
        <w:contextualSpacing/>
        <w:jc w:val="center"/>
        <w:rPr>
          <w:rFonts w:ascii="Times New Roman" w:hAnsi="Times New Roman" w:cs="Times New Roman"/>
          <w:sz w:val="24"/>
          <w:szCs w:val="24"/>
        </w:rPr>
      </w:pPr>
      <w:r>
        <w:rPr>
          <w:rFonts w:ascii="Times New Roman" w:hAnsi="Times New Roman" w:cs="Times New Roman"/>
          <w:sz w:val="24"/>
          <w:szCs w:val="24"/>
        </w:rPr>
        <w:t>March 16, 2022</w:t>
      </w:r>
    </w:p>
    <w:p w14:paraId="751BB8D7" w14:textId="77777777" w:rsidR="00AE1DA6" w:rsidRDefault="00AE1DA6" w:rsidP="00AE1DA6">
      <w:pPr>
        <w:contextualSpacing/>
        <w:jc w:val="center"/>
        <w:rPr>
          <w:rFonts w:ascii="Times New Roman" w:hAnsi="Times New Roman" w:cs="Times New Roman"/>
          <w:sz w:val="24"/>
          <w:szCs w:val="24"/>
        </w:rPr>
      </w:pPr>
    </w:p>
    <w:p w14:paraId="5F60BBD3" w14:textId="76B30B21" w:rsidR="00AE1DA6" w:rsidRPr="00EC4620" w:rsidRDefault="00AE1DA6" w:rsidP="00AE1DA6">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 xml:space="preserve">The Mayor and Common Council convened in open session in the Municipal Building at 215 Stiger Street, Hackettstown, </w:t>
      </w:r>
      <w:r w:rsidRPr="00EC4620">
        <w:rPr>
          <w:rFonts w:ascii="Times New Roman" w:hAnsi="Times New Roman" w:cs="Times New Roman"/>
          <w:iCs/>
          <w:sz w:val="24"/>
          <w:szCs w:val="24"/>
        </w:rPr>
        <w:t>New Jersey</w:t>
      </w:r>
      <w:r w:rsidRPr="00EC4620">
        <w:rPr>
          <w:rFonts w:ascii="Times New Roman" w:hAnsi="Times New Roman" w:cs="Times New Roman"/>
          <w:i/>
          <w:iCs/>
          <w:sz w:val="24"/>
          <w:szCs w:val="24"/>
        </w:rPr>
        <w:t xml:space="preserve"> </w:t>
      </w:r>
      <w:r w:rsidRPr="00EC4620">
        <w:rPr>
          <w:rFonts w:ascii="Times New Roman" w:hAnsi="Times New Roman" w:cs="Times New Roman"/>
          <w:sz w:val="24"/>
          <w:szCs w:val="24"/>
        </w:rPr>
        <w:t xml:space="preserve">at </w:t>
      </w:r>
      <w:r>
        <w:rPr>
          <w:rFonts w:ascii="Times New Roman" w:hAnsi="Times New Roman" w:cs="Times New Roman"/>
          <w:sz w:val="24"/>
          <w:szCs w:val="24"/>
        </w:rPr>
        <w:t>7</w:t>
      </w:r>
      <w:r w:rsidRPr="00EC4620">
        <w:rPr>
          <w:rFonts w:ascii="Times New Roman" w:hAnsi="Times New Roman" w:cs="Times New Roman"/>
          <w:sz w:val="24"/>
          <w:szCs w:val="24"/>
        </w:rPr>
        <w:t>:</w:t>
      </w:r>
      <w:r>
        <w:rPr>
          <w:rFonts w:ascii="Times New Roman" w:hAnsi="Times New Roman" w:cs="Times New Roman"/>
          <w:sz w:val="24"/>
          <w:szCs w:val="24"/>
        </w:rPr>
        <w:t>0</w:t>
      </w:r>
      <w:r w:rsidRPr="00EC4620">
        <w:rPr>
          <w:rFonts w:ascii="Times New Roman" w:hAnsi="Times New Roman" w:cs="Times New Roman"/>
          <w:sz w:val="24"/>
          <w:szCs w:val="24"/>
        </w:rPr>
        <w:t>0 PM on</w:t>
      </w:r>
      <w:r>
        <w:rPr>
          <w:rFonts w:ascii="Times New Roman" w:hAnsi="Times New Roman" w:cs="Times New Roman"/>
          <w:sz w:val="24"/>
          <w:szCs w:val="24"/>
        </w:rPr>
        <w:t xml:space="preserve"> March 16, 2022</w:t>
      </w:r>
      <w:r w:rsidRPr="00EC4620">
        <w:rPr>
          <w:rFonts w:ascii="Times New Roman" w:hAnsi="Times New Roman" w:cs="Times New Roman"/>
          <w:sz w:val="24"/>
          <w:szCs w:val="24"/>
        </w:rPr>
        <w:t>. The</w:t>
      </w:r>
      <w:r>
        <w:rPr>
          <w:rFonts w:ascii="Times New Roman" w:hAnsi="Times New Roman" w:cs="Times New Roman"/>
          <w:sz w:val="24"/>
          <w:szCs w:val="24"/>
        </w:rPr>
        <w:t xml:space="preserve"> Special</w:t>
      </w:r>
      <w:r w:rsidRPr="00EC4620">
        <w:rPr>
          <w:rFonts w:ascii="Times New Roman" w:hAnsi="Times New Roman" w:cs="Times New Roman"/>
          <w:sz w:val="24"/>
          <w:szCs w:val="24"/>
        </w:rPr>
        <w:t xml:space="preserve"> meeting opened</w:t>
      </w:r>
      <w:r>
        <w:rPr>
          <w:rFonts w:ascii="Times New Roman" w:hAnsi="Times New Roman" w:cs="Times New Roman"/>
          <w:sz w:val="24"/>
          <w:szCs w:val="24"/>
        </w:rPr>
        <w:t xml:space="preserve"> </w:t>
      </w:r>
      <w:r w:rsidRPr="00EC4620">
        <w:rPr>
          <w:rFonts w:ascii="Times New Roman" w:hAnsi="Times New Roman" w:cs="Times New Roman"/>
          <w:sz w:val="24"/>
          <w:szCs w:val="24"/>
        </w:rPr>
        <w:t>with a salute to the Flag.</w:t>
      </w:r>
    </w:p>
    <w:p w14:paraId="1D12817E" w14:textId="77777777" w:rsidR="00AE1DA6" w:rsidRPr="00EC4620" w:rsidRDefault="00AE1DA6" w:rsidP="00AE1DA6">
      <w:pPr>
        <w:autoSpaceDE w:val="0"/>
        <w:autoSpaceDN w:val="0"/>
        <w:adjustRightInd w:val="0"/>
        <w:spacing w:after="0"/>
        <w:contextualSpacing/>
        <w:rPr>
          <w:rFonts w:ascii="Times New Roman" w:hAnsi="Times New Roman" w:cs="Times New Roman"/>
          <w:sz w:val="24"/>
          <w:szCs w:val="24"/>
        </w:rPr>
      </w:pPr>
    </w:p>
    <w:p w14:paraId="2E1B3377" w14:textId="77777777" w:rsidR="00B5459F" w:rsidRPr="00EC4620" w:rsidRDefault="00B5459F" w:rsidP="00B5459F">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Mayor</w:t>
      </w:r>
      <w:r>
        <w:rPr>
          <w:rFonts w:ascii="Times New Roman" w:hAnsi="Times New Roman" w:cs="Times New Roman"/>
          <w:sz w:val="24"/>
          <w:szCs w:val="24"/>
        </w:rPr>
        <w:t xml:space="preserve"> DiMaio</w:t>
      </w:r>
      <w:r w:rsidRPr="00EC4620">
        <w:rPr>
          <w:rFonts w:ascii="Times New Roman" w:hAnsi="Times New Roman" w:cs="Times New Roman"/>
          <w:sz w:val="24"/>
          <w:szCs w:val="24"/>
        </w:rPr>
        <w:t xml:space="preserve"> announced that this meeting was being held in accordance with the Open</w:t>
      </w:r>
    </w:p>
    <w:p w14:paraId="649233AB" w14:textId="77777777" w:rsidR="00B5459F" w:rsidRDefault="00B5459F" w:rsidP="00B5459F">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Public Meetings Act</w:t>
      </w:r>
      <w:r>
        <w:rPr>
          <w:rFonts w:ascii="Times New Roman" w:hAnsi="Times New Roman" w:cs="Times New Roman"/>
          <w:sz w:val="24"/>
          <w:szCs w:val="24"/>
        </w:rPr>
        <w:t xml:space="preserve">, Chapter 231, </w:t>
      </w:r>
      <w:proofErr w:type="spellStart"/>
      <w:r>
        <w:rPr>
          <w:rFonts w:ascii="Times New Roman" w:hAnsi="Times New Roman" w:cs="Times New Roman"/>
          <w:sz w:val="24"/>
          <w:szCs w:val="24"/>
        </w:rPr>
        <w:t>P.L</w:t>
      </w:r>
      <w:proofErr w:type="spellEnd"/>
      <w:r>
        <w:rPr>
          <w:rFonts w:ascii="Times New Roman" w:hAnsi="Times New Roman" w:cs="Times New Roman"/>
          <w:sz w:val="24"/>
          <w:szCs w:val="24"/>
        </w:rPr>
        <w:t>. 1975, that there will be a special meeting of the Town Council of the Town of Hackettstown, to be held in the Council Room of the Town of Hackettstown Municipal Building (215 W. Stiger Street, Hackettstown, NJ) on March 16, 2022 at 7:00 PM.</w:t>
      </w:r>
    </w:p>
    <w:p w14:paraId="57D52659" w14:textId="77777777" w:rsidR="00B5459F" w:rsidRPr="00EC4620" w:rsidRDefault="00B5459F" w:rsidP="00B5459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This notice will also be posted on the municipal bulletin board and web site at least 48 hours prior to the meeting.</w:t>
      </w:r>
    </w:p>
    <w:p w14:paraId="67EBCC38" w14:textId="77777777" w:rsidR="00AE1DA6" w:rsidRDefault="00AE1DA6" w:rsidP="00B5459F">
      <w:pPr>
        <w:contextualSpacing/>
        <w:rPr>
          <w:rFonts w:ascii="Times New Roman" w:hAnsi="Times New Roman" w:cs="Times New Roman"/>
          <w:sz w:val="24"/>
          <w:szCs w:val="24"/>
        </w:rPr>
      </w:pPr>
    </w:p>
    <w:p w14:paraId="668F6887" w14:textId="77777777" w:rsidR="00AE1DA6" w:rsidRDefault="00AE1DA6" w:rsidP="00AE1DA6">
      <w:pPr>
        <w:contextualSpacing/>
        <w:rPr>
          <w:rFonts w:ascii="Times New Roman" w:hAnsi="Times New Roman" w:cs="Times New Roman"/>
          <w:sz w:val="24"/>
          <w:szCs w:val="24"/>
        </w:rPr>
      </w:pPr>
      <w:r>
        <w:rPr>
          <w:rFonts w:ascii="Times New Roman" w:hAnsi="Times New Roman" w:cs="Times New Roman"/>
          <w:sz w:val="24"/>
          <w:szCs w:val="24"/>
        </w:rPr>
        <w:t xml:space="preserve">Roll Call Vote:  Present – Mayor DiMaio, Councilpersons Becker, Engelau, Kunz, Lambo, </w:t>
      </w:r>
    </w:p>
    <w:p w14:paraId="5C06760E" w14:textId="45903ECA" w:rsidR="00AE1DA6" w:rsidRDefault="00AE1DA6" w:rsidP="00AE1DA6">
      <w:pPr>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      Sheldon </w:t>
      </w:r>
    </w:p>
    <w:p w14:paraId="560E5CBE" w14:textId="0008D472" w:rsidR="00AE1DA6" w:rsidRDefault="00AE1DA6" w:rsidP="00AE1DA6">
      <w:pPr>
        <w:contextualSpacing/>
        <w:rPr>
          <w:rFonts w:ascii="Times New Roman" w:hAnsi="Times New Roman" w:cs="Times New Roman"/>
          <w:sz w:val="24"/>
          <w:szCs w:val="24"/>
        </w:rPr>
      </w:pPr>
    </w:p>
    <w:p w14:paraId="6DCAD0B5" w14:textId="37747F78" w:rsidR="00AE1DA6" w:rsidRDefault="00AE1DA6" w:rsidP="00AE1DA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Absent – Councilperson Tynan </w:t>
      </w:r>
    </w:p>
    <w:p w14:paraId="0B4AF570" w14:textId="55B6912B" w:rsidR="00AE1DA6" w:rsidRDefault="00AE1DA6" w:rsidP="00AE1DA6">
      <w:pPr>
        <w:contextualSpacing/>
        <w:rPr>
          <w:rFonts w:ascii="Times New Roman" w:hAnsi="Times New Roman" w:cs="Times New Roman"/>
          <w:sz w:val="24"/>
          <w:szCs w:val="24"/>
        </w:rPr>
      </w:pPr>
    </w:p>
    <w:p w14:paraId="57EC0366" w14:textId="0F1C74CA" w:rsidR="00AE1DA6" w:rsidRDefault="00AE1DA6" w:rsidP="00AE1DA6">
      <w:pPr>
        <w:contextualSpacing/>
        <w:rPr>
          <w:rFonts w:ascii="Times New Roman" w:hAnsi="Times New Roman" w:cs="Times New Roman"/>
          <w:sz w:val="24"/>
          <w:szCs w:val="24"/>
        </w:rPr>
      </w:pPr>
      <w:r>
        <w:rPr>
          <w:rFonts w:ascii="Times New Roman" w:hAnsi="Times New Roman" w:cs="Times New Roman"/>
          <w:sz w:val="24"/>
          <w:szCs w:val="24"/>
        </w:rPr>
        <w:t>Motion was made (Lambo) and seconded (Becker) to adopt the following resolution:</w:t>
      </w:r>
    </w:p>
    <w:p w14:paraId="51B911B2" w14:textId="43E8A8DD" w:rsidR="00AE1DA6" w:rsidRDefault="00AE1DA6" w:rsidP="00AE1DA6">
      <w:pPr>
        <w:contextualSpacing/>
        <w:rPr>
          <w:rFonts w:ascii="Times New Roman" w:hAnsi="Times New Roman" w:cs="Times New Roman"/>
          <w:sz w:val="24"/>
          <w:szCs w:val="24"/>
        </w:rPr>
      </w:pPr>
    </w:p>
    <w:p w14:paraId="4FA2FFE6" w14:textId="106CA8D4" w:rsidR="00AE1DA6" w:rsidRDefault="00AE1DA6" w:rsidP="00AE1DA6">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6EF336BD" w14:textId="339592B3" w:rsidR="00AE1DA6" w:rsidRDefault="00AE1DA6" w:rsidP="00AE1DA6">
      <w:pPr>
        <w:contextualSpacing/>
        <w:rPr>
          <w:rFonts w:ascii="Times New Roman" w:hAnsi="Times New Roman" w:cs="Times New Roman"/>
          <w:sz w:val="24"/>
          <w:szCs w:val="24"/>
        </w:rPr>
      </w:pPr>
    </w:p>
    <w:p w14:paraId="0100BDFA" w14:textId="1756D456" w:rsidR="00FF0DD0" w:rsidRDefault="00AE1DA6" w:rsidP="00AE1DA6">
      <w:pPr>
        <w:contextualSpacing/>
        <w:rPr>
          <w:rFonts w:ascii="Times New Roman" w:hAnsi="Times New Roman" w:cs="Times New Roman"/>
          <w:sz w:val="24"/>
          <w:szCs w:val="24"/>
        </w:rPr>
      </w:pPr>
      <w:r>
        <w:rPr>
          <w:rFonts w:ascii="Times New Roman" w:hAnsi="Times New Roman" w:cs="Times New Roman"/>
          <w:sz w:val="24"/>
          <w:szCs w:val="24"/>
        </w:rPr>
        <w:t xml:space="preserve">WHEREAS, </w:t>
      </w:r>
      <w:r w:rsidRPr="00AE1DA6">
        <w:rPr>
          <w:rFonts w:ascii="Times New Roman" w:hAnsi="Times New Roman" w:cs="Times New Roman"/>
          <w:sz w:val="24"/>
          <w:szCs w:val="24"/>
        </w:rPr>
        <w:t xml:space="preserve">on January 18th 2010, </w:t>
      </w:r>
      <w:r w:rsidR="00062AA5" w:rsidRPr="00AE1DA6">
        <w:rPr>
          <w:rFonts w:ascii="Times New Roman" w:hAnsi="Times New Roman" w:cs="Times New Roman"/>
          <w:sz w:val="24"/>
          <w:szCs w:val="24"/>
        </w:rPr>
        <w:t>Governor</w:t>
      </w:r>
      <w:r w:rsidR="00546D80">
        <w:rPr>
          <w:rFonts w:ascii="Times New Roman" w:hAnsi="Times New Roman" w:cs="Times New Roman"/>
          <w:sz w:val="24"/>
          <w:szCs w:val="24"/>
        </w:rPr>
        <w:t xml:space="preserve"> Corzine signed the New Jersey Compassionate Use Medial Marijuana Act, </w:t>
      </w:r>
      <w:proofErr w:type="spellStart"/>
      <w:r w:rsidR="00546D80">
        <w:rPr>
          <w:rFonts w:ascii="Times New Roman" w:hAnsi="Times New Roman" w:cs="Times New Roman"/>
          <w:sz w:val="24"/>
          <w:szCs w:val="24"/>
        </w:rPr>
        <w:t>NJSA</w:t>
      </w:r>
      <w:proofErr w:type="spellEnd"/>
      <w:r w:rsidR="00546D80">
        <w:rPr>
          <w:rFonts w:ascii="Times New Roman" w:hAnsi="Times New Roman" w:cs="Times New Roman"/>
          <w:sz w:val="24"/>
          <w:szCs w:val="24"/>
        </w:rPr>
        <w:t xml:space="preserve"> 24:61-1 et seq., which provided </w:t>
      </w:r>
      <w:r w:rsidR="00510416">
        <w:rPr>
          <w:rFonts w:ascii="Times New Roman" w:hAnsi="Times New Roman" w:cs="Times New Roman"/>
          <w:sz w:val="24"/>
          <w:szCs w:val="24"/>
        </w:rPr>
        <w:t>for</w:t>
      </w:r>
      <w:r w:rsidR="00546D80">
        <w:rPr>
          <w:rFonts w:ascii="Times New Roman" w:hAnsi="Times New Roman" w:cs="Times New Roman"/>
          <w:sz w:val="24"/>
          <w:szCs w:val="24"/>
        </w:rPr>
        <w:t xml:space="preserve"> the legalization of </w:t>
      </w:r>
      <w:proofErr w:type="spellStart"/>
      <w:r w:rsidR="00546D80">
        <w:rPr>
          <w:rFonts w:ascii="Times New Roman" w:hAnsi="Times New Roman" w:cs="Times New Roman"/>
          <w:sz w:val="24"/>
          <w:szCs w:val="24"/>
        </w:rPr>
        <w:t>medial</w:t>
      </w:r>
      <w:proofErr w:type="spellEnd"/>
      <w:r w:rsidR="00546D80">
        <w:rPr>
          <w:rFonts w:ascii="Times New Roman" w:hAnsi="Times New Roman" w:cs="Times New Roman"/>
          <w:sz w:val="24"/>
          <w:szCs w:val="24"/>
        </w:rPr>
        <w:t xml:space="preserve"> marijuana and creation of a program to allow persons suffering from qualifying debilitating medical conditions to </w:t>
      </w:r>
      <w:r w:rsidR="00FF0DD0">
        <w:rPr>
          <w:rFonts w:ascii="Times New Roman" w:hAnsi="Times New Roman" w:cs="Times New Roman"/>
          <w:sz w:val="24"/>
          <w:szCs w:val="24"/>
        </w:rPr>
        <w:t>obtain</w:t>
      </w:r>
      <w:r w:rsidR="00546D80">
        <w:rPr>
          <w:rFonts w:ascii="Times New Roman" w:hAnsi="Times New Roman" w:cs="Times New Roman"/>
          <w:sz w:val="24"/>
          <w:szCs w:val="24"/>
        </w:rPr>
        <w:t xml:space="preserve"> medical</w:t>
      </w:r>
      <w:r w:rsidR="00FF0DD0">
        <w:rPr>
          <w:rFonts w:ascii="Times New Roman" w:hAnsi="Times New Roman" w:cs="Times New Roman"/>
          <w:sz w:val="24"/>
          <w:szCs w:val="24"/>
        </w:rPr>
        <w:t xml:space="preserve"> marijuana in a safe, timely and compassionate manner; and </w:t>
      </w:r>
    </w:p>
    <w:p w14:paraId="485D7579" w14:textId="44706EA2" w:rsidR="00AE1DA6" w:rsidRDefault="00AE1DA6" w:rsidP="00AE1DA6">
      <w:pPr>
        <w:contextualSpacing/>
        <w:rPr>
          <w:rFonts w:ascii="Times New Roman" w:hAnsi="Times New Roman" w:cs="Times New Roman"/>
          <w:sz w:val="24"/>
          <w:szCs w:val="24"/>
        </w:rPr>
      </w:pPr>
    </w:p>
    <w:p w14:paraId="2851283A" w14:textId="5804DC7A" w:rsidR="00AE1DA6" w:rsidRDefault="00AE1DA6" w:rsidP="00AE1DA6">
      <w:pPr>
        <w:contextualSpacing/>
        <w:rPr>
          <w:rFonts w:ascii="Times New Roman" w:hAnsi="Times New Roman" w:cs="Times New Roman"/>
          <w:sz w:val="24"/>
          <w:szCs w:val="24"/>
        </w:rPr>
      </w:pPr>
      <w:r>
        <w:rPr>
          <w:rFonts w:ascii="Times New Roman" w:hAnsi="Times New Roman" w:cs="Times New Roman"/>
          <w:sz w:val="24"/>
          <w:szCs w:val="24"/>
        </w:rPr>
        <w:t xml:space="preserve">WHEREAS, </w:t>
      </w:r>
      <w:r w:rsidRPr="00AE1DA6">
        <w:rPr>
          <w:rFonts w:ascii="Times New Roman" w:hAnsi="Times New Roman" w:cs="Times New Roman"/>
          <w:sz w:val="24"/>
          <w:szCs w:val="24"/>
        </w:rPr>
        <w:t xml:space="preserve">the </w:t>
      </w:r>
      <w:r>
        <w:rPr>
          <w:rFonts w:ascii="Times New Roman" w:hAnsi="Times New Roman" w:cs="Times New Roman"/>
          <w:sz w:val="24"/>
          <w:szCs w:val="24"/>
        </w:rPr>
        <w:t>S</w:t>
      </w:r>
      <w:r w:rsidRPr="00AE1DA6">
        <w:rPr>
          <w:rFonts w:ascii="Times New Roman" w:hAnsi="Times New Roman" w:cs="Times New Roman"/>
          <w:sz w:val="24"/>
          <w:szCs w:val="24"/>
        </w:rPr>
        <w:t xml:space="preserve">tate of New </w:t>
      </w:r>
      <w:r>
        <w:rPr>
          <w:rFonts w:ascii="Times New Roman" w:hAnsi="Times New Roman" w:cs="Times New Roman"/>
          <w:sz w:val="24"/>
          <w:szCs w:val="24"/>
        </w:rPr>
        <w:t>J</w:t>
      </w:r>
      <w:r w:rsidRPr="00AE1DA6">
        <w:rPr>
          <w:rFonts w:ascii="Times New Roman" w:hAnsi="Times New Roman" w:cs="Times New Roman"/>
          <w:sz w:val="24"/>
          <w:szCs w:val="24"/>
        </w:rPr>
        <w:t xml:space="preserve">ersey in 2018 amended its regulatory scheme so as to expand the scope of citizens to whom medical marijuana may be prescribed and so as to make medical marijuana more accessible and available to many of the citizens who need it; </w:t>
      </w:r>
      <w:r w:rsidR="00062AA5">
        <w:rPr>
          <w:rFonts w:ascii="Times New Roman" w:hAnsi="Times New Roman" w:cs="Times New Roman"/>
          <w:sz w:val="24"/>
          <w:szCs w:val="24"/>
        </w:rPr>
        <w:t>a</w:t>
      </w:r>
      <w:r w:rsidRPr="00AE1DA6">
        <w:rPr>
          <w:rFonts w:ascii="Times New Roman" w:hAnsi="Times New Roman" w:cs="Times New Roman"/>
          <w:sz w:val="24"/>
          <w:szCs w:val="24"/>
        </w:rPr>
        <w:t>nd</w:t>
      </w:r>
    </w:p>
    <w:p w14:paraId="56402369" w14:textId="759B44E3" w:rsidR="00AE1DA6" w:rsidRDefault="00AE1DA6" w:rsidP="00AE1DA6">
      <w:pPr>
        <w:contextualSpacing/>
        <w:rPr>
          <w:rFonts w:ascii="Times New Roman" w:hAnsi="Times New Roman" w:cs="Times New Roman"/>
          <w:sz w:val="24"/>
          <w:szCs w:val="24"/>
        </w:rPr>
      </w:pPr>
    </w:p>
    <w:p w14:paraId="60AEBF2F" w14:textId="555B96F2" w:rsidR="00AE1DA6" w:rsidRDefault="00AE1DA6" w:rsidP="00AE1DA6">
      <w:pPr>
        <w:contextualSpacing/>
        <w:rPr>
          <w:rFonts w:ascii="Times New Roman" w:hAnsi="Times New Roman" w:cs="Times New Roman"/>
          <w:sz w:val="24"/>
          <w:szCs w:val="24"/>
        </w:rPr>
      </w:pPr>
      <w:r>
        <w:rPr>
          <w:rFonts w:ascii="Times New Roman" w:hAnsi="Times New Roman" w:cs="Times New Roman"/>
          <w:sz w:val="24"/>
          <w:szCs w:val="24"/>
        </w:rPr>
        <w:t xml:space="preserve">WHEREAS, </w:t>
      </w:r>
      <w:r w:rsidRPr="00AE1DA6">
        <w:rPr>
          <w:rFonts w:ascii="Times New Roman" w:hAnsi="Times New Roman" w:cs="Times New Roman"/>
          <w:sz w:val="24"/>
          <w:szCs w:val="24"/>
        </w:rPr>
        <w:t xml:space="preserve">on November 3, 2020, the </w:t>
      </w:r>
      <w:r w:rsidR="00062AA5">
        <w:rPr>
          <w:rFonts w:ascii="Times New Roman" w:hAnsi="Times New Roman" w:cs="Times New Roman"/>
          <w:sz w:val="24"/>
          <w:szCs w:val="24"/>
        </w:rPr>
        <w:t>M</w:t>
      </w:r>
      <w:r w:rsidRPr="00AE1DA6">
        <w:rPr>
          <w:rFonts w:ascii="Times New Roman" w:hAnsi="Times New Roman" w:cs="Times New Roman"/>
          <w:sz w:val="24"/>
          <w:szCs w:val="24"/>
        </w:rPr>
        <w:t xml:space="preserve">arijuana </w:t>
      </w:r>
      <w:r w:rsidR="00062AA5">
        <w:rPr>
          <w:rFonts w:ascii="Times New Roman" w:hAnsi="Times New Roman" w:cs="Times New Roman"/>
          <w:sz w:val="24"/>
          <w:szCs w:val="24"/>
        </w:rPr>
        <w:t>L</w:t>
      </w:r>
      <w:r w:rsidRPr="00AE1DA6">
        <w:rPr>
          <w:rFonts w:ascii="Times New Roman" w:hAnsi="Times New Roman" w:cs="Times New Roman"/>
          <w:sz w:val="24"/>
          <w:szCs w:val="24"/>
        </w:rPr>
        <w:t xml:space="preserve">egalization </w:t>
      </w:r>
      <w:r w:rsidR="00062AA5">
        <w:rPr>
          <w:rFonts w:ascii="Times New Roman" w:hAnsi="Times New Roman" w:cs="Times New Roman"/>
          <w:sz w:val="24"/>
          <w:szCs w:val="24"/>
        </w:rPr>
        <w:t>A</w:t>
      </w:r>
      <w:r w:rsidRPr="00AE1DA6">
        <w:rPr>
          <w:rFonts w:ascii="Times New Roman" w:hAnsi="Times New Roman" w:cs="Times New Roman"/>
          <w:sz w:val="24"/>
          <w:szCs w:val="24"/>
        </w:rPr>
        <w:t xml:space="preserve">mendment was approved by voters in New Jersey, which legalized the possession and use of cannabis </w:t>
      </w:r>
      <w:r w:rsidR="00510416">
        <w:rPr>
          <w:rFonts w:ascii="Times New Roman" w:hAnsi="Times New Roman" w:cs="Times New Roman"/>
          <w:sz w:val="24"/>
          <w:szCs w:val="24"/>
        </w:rPr>
        <w:t>for</w:t>
      </w:r>
      <w:r w:rsidRPr="00AE1DA6">
        <w:rPr>
          <w:rFonts w:ascii="Times New Roman" w:hAnsi="Times New Roman" w:cs="Times New Roman"/>
          <w:sz w:val="24"/>
          <w:szCs w:val="24"/>
        </w:rPr>
        <w:t xml:space="preserve"> resident</w:t>
      </w:r>
      <w:r>
        <w:rPr>
          <w:rFonts w:ascii="Times New Roman" w:hAnsi="Times New Roman" w:cs="Times New Roman"/>
          <w:sz w:val="24"/>
          <w:szCs w:val="24"/>
        </w:rPr>
        <w:t>s</w:t>
      </w:r>
      <w:r w:rsidRPr="00AE1DA6">
        <w:rPr>
          <w:rFonts w:ascii="Times New Roman" w:hAnsi="Times New Roman" w:cs="Times New Roman"/>
          <w:sz w:val="24"/>
          <w:szCs w:val="24"/>
        </w:rPr>
        <w:t xml:space="preserve"> </w:t>
      </w:r>
      <w:r>
        <w:rPr>
          <w:rFonts w:ascii="Times New Roman" w:hAnsi="Times New Roman" w:cs="Times New Roman"/>
          <w:sz w:val="24"/>
          <w:szCs w:val="24"/>
        </w:rPr>
        <w:t xml:space="preserve">twenty one </w:t>
      </w:r>
      <w:r w:rsidRPr="00AE1DA6">
        <w:rPr>
          <w:rFonts w:ascii="Times New Roman" w:hAnsi="Times New Roman" w:cs="Times New Roman"/>
          <w:sz w:val="24"/>
          <w:szCs w:val="24"/>
        </w:rPr>
        <w:t>years of age or older;</w:t>
      </w:r>
      <w:r w:rsidR="00062AA5">
        <w:rPr>
          <w:rFonts w:ascii="Times New Roman" w:hAnsi="Times New Roman" w:cs="Times New Roman"/>
          <w:sz w:val="24"/>
          <w:szCs w:val="24"/>
        </w:rPr>
        <w:t xml:space="preserve"> and</w:t>
      </w:r>
    </w:p>
    <w:p w14:paraId="44C17D14" w14:textId="4DE846C0" w:rsidR="00062AA5" w:rsidRDefault="00062AA5" w:rsidP="00AE1DA6">
      <w:pPr>
        <w:contextualSpacing/>
        <w:rPr>
          <w:rFonts w:ascii="Times New Roman" w:hAnsi="Times New Roman" w:cs="Times New Roman"/>
          <w:sz w:val="24"/>
          <w:szCs w:val="24"/>
        </w:rPr>
      </w:pPr>
    </w:p>
    <w:p w14:paraId="62EF0F76" w14:textId="5B6ADF5D" w:rsidR="00062AA5" w:rsidRDefault="00062AA5" w:rsidP="00AE1DA6">
      <w:pPr>
        <w:contextualSpacing/>
        <w:rPr>
          <w:rFonts w:ascii="Times New Roman" w:hAnsi="Times New Roman" w:cs="Times New Roman"/>
          <w:sz w:val="24"/>
          <w:szCs w:val="24"/>
        </w:rPr>
      </w:pPr>
      <w:r>
        <w:rPr>
          <w:rFonts w:ascii="Times New Roman" w:hAnsi="Times New Roman" w:cs="Times New Roman"/>
          <w:sz w:val="24"/>
          <w:szCs w:val="24"/>
        </w:rPr>
        <w:t xml:space="preserve">WHEREAS, </w:t>
      </w:r>
      <w:r w:rsidRPr="00062AA5">
        <w:rPr>
          <w:rFonts w:ascii="Times New Roman" w:hAnsi="Times New Roman" w:cs="Times New Roman"/>
          <w:sz w:val="24"/>
          <w:szCs w:val="24"/>
        </w:rPr>
        <w:t xml:space="preserve">on February 22, 2021, </w:t>
      </w:r>
      <w:r>
        <w:rPr>
          <w:rFonts w:ascii="Times New Roman" w:hAnsi="Times New Roman" w:cs="Times New Roman"/>
          <w:sz w:val="24"/>
          <w:szCs w:val="24"/>
        </w:rPr>
        <w:t>G</w:t>
      </w:r>
      <w:r w:rsidRPr="00062AA5">
        <w:rPr>
          <w:rFonts w:ascii="Times New Roman" w:hAnsi="Times New Roman" w:cs="Times New Roman"/>
          <w:sz w:val="24"/>
          <w:szCs w:val="24"/>
        </w:rPr>
        <w:t xml:space="preserve">overnor Phil Murphy signed into law </w:t>
      </w:r>
      <w:r>
        <w:rPr>
          <w:rFonts w:ascii="Times New Roman" w:hAnsi="Times New Roman" w:cs="Times New Roman"/>
          <w:sz w:val="24"/>
          <w:szCs w:val="24"/>
        </w:rPr>
        <w:t xml:space="preserve">the </w:t>
      </w:r>
      <w:r w:rsidRPr="00062AA5">
        <w:rPr>
          <w:rFonts w:ascii="Times New Roman" w:hAnsi="Times New Roman" w:cs="Times New Roman"/>
          <w:sz w:val="24"/>
          <w:szCs w:val="24"/>
        </w:rPr>
        <w:t xml:space="preserve">New Jersey </w:t>
      </w:r>
      <w:r>
        <w:rPr>
          <w:rFonts w:ascii="Times New Roman" w:hAnsi="Times New Roman" w:cs="Times New Roman"/>
          <w:sz w:val="24"/>
          <w:szCs w:val="24"/>
        </w:rPr>
        <w:t>C</w:t>
      </w:r>
      <w:r w:rsidRPr="00062AA5">
        <w:rPr>
          <w:rFonts w:ascii="Times New Roman" w:hAnsi="Times New Roman" w:cs="Times New Roman"/>
          <w:sz w:val="24"/>
          <w:szCs w:val="24"/>
        </w:rPr>
        <w:t xml:space="preserve">annabis </w:t>
      </w:r>
      <w:r>
        <w:rPr>
          <w:rFonts w:ascii="Times New Roman" w:hAnsi="Times New Roman" w:cs="Times New Roman"/>
          <w:sz w:val="24"/>
          <w:szCs w:val="24"/>
        </w:rPr>
        <w:t>R</w:t>
      </w:r>
      <w:r w:rsidRPr="00062AA5">
        <w:rPr>
          <w:rFonts w:ascii="Times New Roman" w:hAnsi="Times New Roman" w:cs="Times New Roman"/>
          <w:sz w:val="24"/>
          <w:szCs w:val="24"/>
        </w:rPr>
        <w:t xml:space="preserve">egulatory, </w:t>
      </w:r>
      <w:r>
        <w:rPr>
          <w:rFonts w:ascii="Times New Roman" w:hAnsi="Times New Roman" w:cs="Times New Roman"/>
          <w:sz w:val="24"/>
          <w:szCs w:val="24"/>
        </w:rPr>
        <w:t>E</w:t>
      </w:r>
      <w:r w:rsidRPr="00062AA5">
        <w:rPr>
          <w:rFonts w:ascii="Times New Roman" w:hAnsi="Times New Roman" w:cs="Times New Roman"/>
          <w:sz w:val="24"/>
          <w:szCs w:val="24"/>
        </w:rPr>
        <w:t xml:space="preserve">nforcement </w:t>
      </w:r>
      <w:r>
        <w:rPr>
          <w:rFonts w:ascii="Times New Roman" w:hAnsi="Times New Roman" w:cs="Times New Roman"/>
          <w:sz w:val="24"/>
          <w:szCs w:val="24"/>
        </w:rPr>
        <w:t>A</w:t>
      </w:r>
      <w:r w:rsidRPr="00062AA5">
        <w:rPr>
          <w:rFonts w:ascii="Times New Roman" w:hAnsi="Times New Roman" w:cs="Times New Roman"/>
          <w:sz w:val="24"/>
          <w:szCs w:val="24"/>
        </w:rPr>
        <w:t xml:space="preserve">ssistance, and </w:t>
      </w:r>
      <w:r>
        <w:rPr>
          <w:rFonts w:ascii="Times New Roman" w:hAnsi="Times New Roman" w:cs="Times New Roman"/>
          <w:sz w:val="24"/>
          <w:szCs w:val="24"/>
        </w:rPr>
        <w:t>M</w:t>
      </w:r>
      <w:r w:rsidRPr="00062AA5">
        <w:rPr>
          <w:rFonts w:ascii="Times New Roman" w:hAnsi="Times New Roman" w:cs="Times New Roman"/>
          <w:sz w:val="24"/>
          <w:szCs w:val="24"/>
        </w:rPr>
        <w:t xml:space="preserve">arketplace </w:t>
      </w:r>
      <w:r>
        <w:rPr>
          <w:rFonts w:ascii="Times New Roman" w:hAnsi="Times New Roman" w:cs="Times New Roman"/>
          <w:sz w:val="24"/>
          <w:szCs w:val="24"/>
        </w:rPr>
        <w:t>A</w:t>
      </w:r>
      <w:r w:rsidRPr="00062AA5">
        <w:rPr>
          <w:rFonts w:ascii="Times New Roman" w:hAnsi="Times New Roman" w:cs="Times New Roman"/>
          <w:sz w:val="24"/>
          <w:szCs w:val="24"/>
        </w:rPr>
        <w:t>ct, which established the</w:t>
      </w:r>
      <w:r>
        <w:rPr>
          <w:rFonts w:ascii="Times New Roman" w:hAnsi="Times New Roman" w:cs="Times New Roman"/>
          <w:sz w:val="24"/>
          <w:szCs w:val="24"/>
        </w:rPr>
        <w:t xml:space="preserve"> adult</w:t>
      </w:r>
      <w:r w:rsidRPr="00062AA5">
        <w:rPr>
          <w:rFonts w:ascii="Times New Roman" w:hAnsi="Times New Roman" w:cs="Times New Roman"/>
          <w:sz w:val="24"/>
          <w:szCs w:val="24"/>
        </w:rPr>
        <w:t xml:space="preserve"> use cannabis program in the</w:t>
      </w:r>
      <w:r>
        <w:rPr>
          <w:rFonts w:ascii="Times New Roman" w:hAnsi="Times New Roman" w:cs="Times New Roman"/>
          <w:sz w:val="24"/>
          <w:szCs w:val="24"/>
        </w:rPr>
        <w:t xml:space="preserve"> State of New Jersey.</w:t>
      </w:r>
    </w:p>
    <w:p w14:paraId="5EF21C25" w14:textId="092E98B4" w:rsidR="00062AA5" w:rsidRDefault="00062AA5" w:rsidP="00AE1DA6">
      <w:pPr>
        <w:contextualSpacing/>
        <w:rPr>
          <w:rFonts w:ascii="Times New Roman" w:hAnsi="Times New Roman" w:cs="Times New Roman"/>
          <w:sz w:val="24"/>
          <w:szCs w:val="24"/>
        </w:rPr>
      </w:pPr>
    </w:p>
    <w:p w14:paraId="5BA4DC06" w14:textId="362FF501" w:rsidR="00062AA5" w:rsidRDefault="00062AA5" w:rsidP="00AE1DA6">
      <w:pPr>
        <w:contextualSpacing/>
        <w:rPr>
          <w:rFonts w:ascii="Times New Roman" w:hAnsi="Times New Roman" w:cs="Times New Roman"/>
          <w:sz w:val="24"/>
          <w:szCs w:val="24"/>
        </w:rPr>
      </w:pPr>
      <w:r>
        <w:rPr>
          <w:rFonts w:ascii="Times New Roman" w:hAnsi="Times New Roman" w:cs="Times New Roman"/>
          <w:sz w:val="24"/>
          <w:szCs w:val="24"/>
        </w:rPr>
        <w:t xml:space="preserve">WHEREAS, </w:t>
      </w:r>
      <w:r w:rsidRPr="00062AA5">
        <w:rPr>
          <w:rFonts w:ascii="Times New Roman" w:hAnsi="Times New Roman" w:cs="Times New Roman"/>
          <w:sz w:val="24"/>
          <w:szCs w:val="24"/>
        </w:rPr>
        <w:t xml:space="preserve">the </w:t>
      </w:r>
      <w:r>
        <w:rPr>
          <w:rFonts w:ascii="Times New Roman" w:hAnsi="Times New Roman" w:cs="Times New Roman"/>
          <w:sz w:val="24"/>
          <w:szCs w:val="24"/>
        </w:rPr>
        <w:t>T</w:t>
      </w:r>
      <w:r w:rsidRPr="00062AA5">
        <w:rPr>
          <w:rFonts w:ascii="Times New Roman" w:hAnsi="Times New Roman" w:cs="Times New Roman"/>
          <w:sz w:val="24"/>
          <w:szCs w:val="24"/>
        </w:rPr>
        <w:t xml:space="preserve">own of Hackettstown endorses the adult use cannabis program in the state of New </w:t>
      </w:r>
      <w:r w:rsidR="00510416">
        <w:rPr>
          <w:rFonts w:ascii="Times New Roman" w:hAnsi="Times New Roman" w:cs="Times New Roman"/>
          <w:sz w:val="24"/>
          <w:szCs w:val="24"/>
        </w:rPr>
        <w:t>J</w:t>
      </w:r>
      <w:r w:rsidRPr="00062AA5">
        <w:rPr>
          <w:rFonts w:ascii="Times New Roman" w:hAnsi="Times New Roman" w:cs="Times New Roman"/>
          <w:sz w:val="24"/>
          <w:szCs w:val="24"/>
        </w:rPr>
        <w:t>ersey, as well as the medical use program, which provides needed relief</w:t>
      </w:r>
      <w:r w:rsidR="00510416">
        <w:rPr>
          <w:rFonts w:ascii="Times New Roman" w:hAnsi="Times New Roman" w:cs="Times New Roman"/>
          <w:sz w:val="24"/>
          <w:szCs w:val="24"/>
        </w:rPr>
        <w:t xml:space="preserve"> to the many </w:t>
      </w:r>
      <w:r w:rsidRPr="00062AA5">
        <w:rPr>
          <w:rFonts w:ascii="Times New Roman" w:hAnsi="Times New Roman" w:cs="Times New Roman"/>
          <w:sz w:val="24"/>
          <w:szCs w:val="24"/>
        </w:rPr>
        <w:t>person</w:t>
      </w:r>
      <w:r w:rsidR="00510416">
        <w:rPr>
          <w:rFonts w:ascii="Times New Roman" w:hAnsi="Times New Roman" w:cs="Times New Roman"/>
          <w:sz w:val="24"/>
          <w:szCs w:val="24"/>
        </w:rPr>
        <w:t>s</w:t>
      </w:r>
      <w:r w:rsidRPr="00062AA5">
        <w:rPr>
          <w:rFonts w:ascii="Times New Roman" w:hAnsi="Times New Roman" w:cs="Times New Roman"/>
          <w:sz w:val="24"/>
          <w:szCs w:val="24"/>
        </w:rPr>
        <w:t xml:space="preserve"> suffering from chronic and</w:t>
      </w:r>
      <w:r>
        <w:rPr>
          <w:rFonts w:ascii="Times New Roman" w:hAnsi="Times New Roman" w:cs="Times New Roman"/>
          <w:sz w:val="24"/>
          <w:szCs w:val="24"/>
        </w:rPr>
        <w:t>/</w:t>
      </w:r>
      <w:r w:rsidRPr="00062AA5">
        <w:rPr>
          <w:rFonts w:ascii="Times New Roman" w:hAnsi="Times New Roman" w:cs="Times New Roman"/>
          <w:sz w:val="24"/>
          <w:szCs w:val="24"/>
        </w:rPr>
        <w:t xml:space="preserve">or debilitating illnesses </w:t>
      </w:r>
      <w:r>
        <w:rPr>
          <w:rFonts w:ascii="Times New Roman" w:hAnsi="Times New Roman" w:cs="Times New Roman"/>
          <w:sz w:val="24"/>
          <w:szCs w:val="24"/>
        </w:rPr>
        <w:t>who may</w:t>
      </w:r>
      <w:r w:rsidRPr="00062AA5">
        <w:rPr>
          <w:rFonts w:ascii="Times New Roman" w:hAnsi="Times New Roman" w:cs="Times New Roman"/>
          <w:sz w:val="24"/>
          <w:szCs w:val="24"/>
        </w:rPr>
        <w:t xml:space="preserve"> benefit from this program</w:t>
      </w:r>
      <w:r>
        <w:rPr>
          <w:rFonts w:ascii="Times New Roman" w:hAnsi="Times New Roman" w:cs="Times New Roman"/>
          <w:sz w:val="24"/>
          <w:szCs w:val="24"/>
        </w:rPr>
        <w:t>; and</w:t>
      </w:r>
    </w:p>
    <w:p w14:paraId="454E5DDC" w14:textId="6A7393A4" w:rsidR="00062AA5" w:rsidRDefault="00062AA5" w:rsidP="00AE1DA6">
      <w:pPr>
        <w:contextualSpacing/>
        <w:rPr>
          <w:rFonts w:ascii="Times New Roman" w:hAnsi="Times New Roman" w:cs="Times New Roman"/>
          <w:sz w:val="24"/>
          <w:szCs w:val="24"/>
        </w:rPr>
      </w:pPr>
    </w:p>
    <w:p w14:paraId="216BA3D1" w14:textId="77777777" w:rsidR="001B1771" w:rsidRDefault="00062AA5" w:rsidP="00AE1DA6">
      <w:pPr>
        <w:contextualSpacing/>
        <w:rPr>
          <w:rFonts w:ascii="Times New Roman" w:hAnsi="Times New Roman" w:cs="Times New Roman"/>
          <w:sz w:val="24"/>
          <w:szCs w:val="24"/>
        </w:rPr>
      </w:pPr>
      <w:r>
        <w:rPr>
          <w:rFonts w:ascii="Times New Roman" w:hAnsi="Times New Roman" w:cs="Times New Roman"/>
          <w:sz w:val="24"/>
          <w:szCs w:val="24"/>
        </w:rPr>
        <w:t xml:space="preserve">WHEREAS, </w:t>
      </w:r>
      <w:r w:rsidRPr="00062AA5">
        <w:rPr>
          <w:rFonts w:ascii="Times New Roman" w:hAnsi="Times New Roman" w:cs="Times New Roman"/>
          <w:sz w:val="24"/>
          <w:szCs w:val="24"/>
        </w:rPr>
        <w:t xml:space="preserve">the </w:t>
      </w:r>
      <w:r w:rsidR="001B1771">
        <w:rPr>
          <w:rFonts w:ascii="Times New Roman" w:hAnsi="Times New Roman" w:cs="Times New Roman"/>
          <w:sz w:val="24"/>
          <w:szCs w:val="24"/>
        </w:rPr>
        <w:t>T</w:t>
      </w:r>
      <w:r w:rsidRPr="00062AA5">
        <w:rPr>
          <w:rFonts w:ascii="Times New Roman" w:hAnsi="Times New Roman" w:cs="Times New Roman"/>
          <w:sz w:val="24"/>
          <w:szCs w:val="24"/>
        </w:rPr>
        <w:t xml:space="preserve">own of </w:t>
      </w:r>
      <w:r w:rsidR="001B1771" w:rsidRPr="00062AA5">
        <w:rPr>
          <w:rFonts w:ascii="Times New Roman" w:hAnsi="Times New Roman" w:cs="Times New Roman"/>
          <w:sz w:val="24"/>
          <w:szCs w:val="24"/>
        </w:rPr>
        <w:t>Hackettstown</w:t>
      </w:r>
      <w:r w:rsidRPr="00062AA5">
        <w:rPr>
          <w:rFonts w:ascii="Times New Roman" w:hAnsi="Times New Roman" w:cs="Times New Roman"/>
          <w:sz w:val="24"/>
          <w:szCs w:val="24"/>
        </w:rPr>
        <w:t xml:space="preserve"> supports </w:t>
      </w:r>
      <w:r w:rsidR="001B1771">
        <w:rPr>
          <w:rFonts w:ascii="Times New Roman" w:hAnsi="Times New Roman" w:cs="Times New Roman"/>
          <w:sz w:val="24"/>
          <w:szCs w:val="24"/>
        </w:rPr>
        <w:t>the safe</w:t>
      </w:r>
      <w:r w:rsidRPr="00062AA5">
        <w:rPr>
          <w:rFonts w:ascii="Times New Roman" w:hAnsi="Times New Roman" w:cs="Times New Roman"/>
          <w:sz w:val="24"/>
          <w:szCs w:val="24"/>
        </w:rPr>
        <w:t xml:space="preserve"> and appropriate siting of a </w:t>
      </w:r>
      <w:r w:rsidR="001B1771">
        <w:rPr>
          <w:rFonts w:ascii="Times New Roman" w:hAnsi="Times New Roman" w:cs="Times New Roman"/>
          <w:sz w:val="24"/>
          <w:szCs w:val="24"/>
        </w:rPr>
        <w:t>C</w:t>
      </w:r>
      <w:r w:rsidRPr="00062AA5">
        <w:rPr>
          <w:rFonts w:ascii="Times New Roman" w:hAnsi="Times New Roman" w:cs="Times New Roman"/>
          <w:sz w:val="24"/>
          <w:szCs w:val="24"/>
        </w:rPr>
        <w:t xml:space="preserve">lass 5 </w:t>
      </w:r>
      <w:r w:rsidR="001B1771">
        <w:rPr>
          <w:rFonts w:ascii="Times New Roman" w:hAnsi="Times New Roman" w:cs="Times New Roman"/>
          <w:sz w:val="24"/>
          <w:szCs w:val="24"/>
        </w:rPr>
        <w:t>C</w:t>
      </w:r>
      <w:r w:rsidRPr="00062AA5">
        <w:rPr>
          <w:rFonts w:ascii="Times New Roman" w:hAnsi="Times New Roman" w:cs="Times New Roman"/>
          <w:sz w:val="24"/>
          <w:szCs w:val="24"/>
        </w:rPr>
        <w:t xml:space="preserve">annabis </w:t>
      </w:r>
      <w:r w:rsidR="001B1771">
        <w:rPr>
          <w:rFonts w:ascii="Times New Roman" w:hAnsi="Times New Roman" w:cs="Times New Roman"/>
          <w:sz w:val="24"/>
          <w:szCs w:val="24"/>
        </w:rPr>
        <w:t>R</w:t>
      </w:r>
      <w:r w:rsidRPr="00062AA5">
        <w:rPr>
          <w:rFonts w:ascii="Times New Roman" w:hAnsi="Times New Roman" w:cs="Times New Roman"/>
          <w:sz w:val="24"/>
          <w:szCs w:val="24"/>
        </w:rPr>
        <w:t xml:space="preserve">etailer within the </w:t>
      </w:r>
      <w:r w:rsidR="001B1771">
        <w:rPr>
          <w:rFonts w:ascii="Times New Roman" w:hAnsi="Times New Roman" w:cs="Times New Roman"/>
          <w:sz w:val="24"/>
          <w:szCs w:val="24"/>
        </w:rPr>
        <w:t>H</w:t>
      </w:r>
      <w:r w:rsidRPr="00062AA5">
        <w:rPr>
          <w:rFonts w:ascii="Times New Roman" w:hAnsi="Times New Roman" w:cs="Times New Roman"/>
          <w:sz w:val="24"/>
          <w:szCs w:val="24"/>
        </w:rPr>
        <w:t xml:space="preserve">ighway </w:t>
      </w:r>
      <w:r w:rsidR="001B1771">
        <w:rPr>
          <w:rFonts w:ascii="Times New Roman" w:hAnsi="Times New Roman" w:cs="Times New Roman"/>
          <w:sz w:val="24"/>
          <w:szCs w:val="24"/>
        </w:rPr>
        <w:t>C</w:t>
      </w:r>
      <w:r w:rsidRPr="00062AA5">
        <w:rPr>
          <w:rFonts w:ascii="Times New Roman" w:hAnsi="Times New Roman" w:cs="Times New Roman"/>
          <w:sz w:val="24"/>
          <w:szCs w:val="24"/>
        </w:rPr>
        <w:t xml:space="preserve">ommercial </w:t>
      </w:r>
      <w:r w:rsidR="001B1771">
        <w:rPr>
          <w:rFonts w:ascii="Times New Roman" w:hAnsi="Times New Roman" w:cs="Times New Roman"/>
          <w:sz w:val="24"/>
          <w:szCs w:val="24"/>
        </w:rPr>
        <w:t xml:space="preserve">(HC) </w:t>
      </w:r>
      <w:r w:rsidRPr="00062AA5">
        <w:rPr>
          <w:rFonts w:ascii="Times New Roman" w:hAnsi="Times New Roman" w:cs="Times New Roman"/>
          <w:sz w:val="24"/>
          <w:szCs w:val="24"/>
        </w:rPr>
        <w:t xml:space="preserve">and </w:t>
      </w:r>
      <w:r w:rsidR="001B1771">
        <w:rPr>
          <w:rFonts w:ascii="Times New Roman" w:hAnsi="Times New Roman" w:cs="Times New Roman"/>
          <w:sz w:val="24"/>
          <w:szCs w:val="24"/>
        </w:rPr>
        <w:t>C</w:t>
      </w:r>
      <w:r w:rsidRPr="00062AA5">
        <w:rPr>
          <w:rFonts w:ascii="Times New Roman" w:hAnsi="Times New Roman" w:cs="Times New Roman"/>
          <w:sz w:val="24"/>
          <w:szCs w:val="24"/>
        </w:rPr>
        <w:t xml:space="preserve">ommunity </w:t>
      </w:r>
      <w:r w:rsidR="001B1771">
        <w:rPr>
          <w:rFonts w:ascii="Times New Roman" w:hAnsi="Times New Roman" w:cs="Times New Roman"/>
          <w:sz w:val="24"/>
          <w:szCs w:val="24"/>
        </w:rPr>
        <w:t>C</w:t>
      </w:r>
      <w:r w:rsidRPr="00062AA5">
        <w:rPr>
          <w:rFonts w:ascii="Times New Roman" w:hAnsi="Times New Roman" w:cs="Times New Roman"/>
          <w:sz w:val="24"/>
          <w:szCs w:val="24"/>
        </w:rPr>
        <w:t xml:space="preserve">ommercial </w:t>
      </w:r>
      <w:r w:rsidR="001B1771">
        <w:rPr>
          <w:rFonts w:ascii="Times New Roman" w:hAnsi="Times New Roman" w:cs="Times New Roman"/>
          <w:sz w:val="24"/>
          <w:szCs w:val="24"/>
        </w:rPr>
        <w:t xml:space="preserve">(CC) </w:t>
      </w:r>
      <w:r w:rsidRPr="00062AA5">
        <w:rPr>
          <w:rFonts w:ascii="Times New Roman" w:hAnsi="Times New Roman" w:cs="Times New Roman"/>
          <w:sz w:val="24"/>
          <w:szCs w:val="24"/>
        </w:rPr>
        <w:t xml:space="preserve">zones of the </w:t>
      </w:r>
      <w:r w:rsidR="001B1771">
        <w:rPr>
          <w:rFonts w:ascii="Times New Roman" w:hAnsi="Times New Roman" w:cs="Times New Roman"/>
          <w:sz w:val="24"/>
          <w:szCs w:val="24"/>
        </w:rPr>
        <w:t>T</w:t>
      </w:r>
      <w:r w:rsidRPr="00062AA5">
        <w:rPr>
          <w:rFonts w:ascii="Times New Roman" w:hAnsi="Times New Roman" w:cs="Times New Roman"/>
          <w:sz w:val="24"/>
          <w:szCs w:val="24"/>
        </w:rPr>
        <w:t xml:space="preserve">own of </w:t>
      </w:r>
      <w:r w:rsidR="001B1771" w:rsidRPr="00062AA5">
        <w:rPr>
          <w:rFonts w:ascii="Times New Roman" w:hAnsi="Times New Roman" w:cs="Times New Roman"/>
          <w:sz w:val="24"/>
          <w:szCs w:val="24"/>
        </w:rPr>
        <w:t>Hackettstown</w:t>
      </w:r>
      <w:r w:rsidRPr="00062AA5">
        <w:rPr>
          <w:rFonts w:ascii="Times New Roman" w:hAnsi="Times New Roman" w:cs="Times New Roman"/>
          <w:sz w:val="24"/>
          <w:szCs w:val="24"/>
        </w:rPr>
        <w:t xml:space="preserve"> to the extent consistent with applicable state and local</w:t>
      </w:r>
      <w:r w:rsidR="001B1771">
        <w:rPr>
          <w:rFonts w:ascii="Times New Roman" w:hAnsi="Times New Roman" w:cs="Times New Roman"/>
          <w:sz w:val="24"/>
          <w:szCs w:val="24"/>
        </w:rPr>
        <w:t xml:space="preserve"> </w:t>
      </w:r>
      <w:r w:rsidRPr="00062AA5">
        <w:rPr>
          <w:rFonts w:ascii="Times New Roman" w:hAnsi="Times New Roman" w:cs="Times New Roman"/>
          <w:sz w:val="24"/>
          <w:szCs w:val="24"/>
        </w:rPr>
        <w:t>statutes</w:t>
      </w:r>
      <w:r w:rsidR="001B1771">
        <w:rPr>
          <w:rFonts w:ascii="Times New Roman" w:hAnsi="Times New Roman" w:cs="Times New Roman"/>
          <w:sz w:val="24"/>
          <w:szCs w:val="24"/>
        </w:rPr>
        <w:t>,</w:t>
      </w:r>
      <w:r w:rsidRPr="00062AA5">
        <w:rPr>
          <w:rFonts w:ascii="Times New Roman" w:hAnsi="Times New Roman" w:cs="Times New Roman"/>
          <w:sz w:val="24"/>
          <w:szCs w:val="24"/>
        </w:rPr>
        <w:t xml:space="preserve"> rules</w:t>
      </w:r>
      <w:r w:rsidR="001B1771">
        <w:rPr>
          <w:rFonts w:ascii="Times New Roman" w:hAnsi="Times New Roman" w:cs="Times New Roman"/>
          <w:sz w:val="24"/>
          <w:szCs w:val="24"/>
        </w:rPr>
        <w:t>,</w:t>
      </w:r>
      <w:r w:rsidRPr="00062AA5">
        <w:rPr>
          <w:rFonts w:ascii="Times New Roman" w:hAnsi="Times New Roman" w:cs="Times New Roman"/>
          <w:sz w:val="24"/>
          <w:szCs w:val="24"/>
        </w:rPr>
        <w:t xml:space="preserve"> regulations </w:t>
      </w:r>
      <w:r w:rsidR="001B1771">
        <w:rPr>
          <w:rFonts w:ascii="Times New Roman" w:hAnsi="Times New Roman" w:cs="Times New Roman"/>
          <w:sz w:val="24"/>
          <w:szCs w:val="24"/>
        </w:rPr>
        <w:t>a</w:t>
      </w:r>
      <w:r w:rsidRPr="00062AA5">
        <w:rPr>
          <w:rFonts w:ascii="Times New Roman" w:hAnsi="Times New Roman" w:cs="Times New Roman"/>
          <w:sz w:val="24"/>
          <w:szCs w:val="24"/>
        </w:rPr>
        <w:t>nd ordnance</w:t>
      </w:r>
      <w:r w:rsidR="001B1771">
        <w:rPr>
          <w:rFonts w:ascii="Times New Roman" w:hAnsi="Times New Roman" w:cs="Times New Roman"/>
          <w:sz w:val="24"/>
          <w:szCs w:val="24"/>
        </w:rPr>
        <w:t>s; and</w:t>
      </w:r>
    </w:p>
    <w:p w14:paraId="56A63696" w14:textId="77777777" w:rsidR="001B1771" w:rsidRDefault="001B1771" w:rsidP="00AE1DA6">
      <w:pPr>
        <w:contextualSpacing/>
        <w:rPr>
          <w:rFonts w:ascii="Times New Roman" w:hAnsi="Times New Roman" w:cs="Times New Roman"/>
          <w:sz w:val="24"/>
          <w:szCs w:val="24"/>
        </w:rPr>
      </w:pPr>
    </w:p>
    <w:p w14:paraId="674D30E6" w14:textId="77777777" w:rsidR="001B1771" w:rsidRDefault="001B1771" w:rsidP="00AE1DA6">
      <w:pPr>
        <w:contextualSpacing/>
        <w:rPr>
          <w:rFonts w:ascii="Times New Roman" w:hAnsi="Times New Roman" w:cs="Times New Roman"/>
          <w:sz w:val="24"/>
          <w:szCs w:val="24"/>
        </w:rPr>
      </w:pPr>
      <w:r>
        <w:rPr>
          <w:rFonts w:ascii="Times New Roman" w:hAnsi="Times New Roman" w:cs="Times New Roman"/>
          <w:sz w:val="24"/>
          <w:szCs w:val="24"/>
        </w:rPr>
        <w:t>WHEREAS, Shiva’s Plant LLC has expressed interest in the siting of such a facility within the Town of Hackettstown.</w:t>
      </w:r>
    </w:p>
    <w:p w14:paraId="6E33F99F" w14:textId="77777777" w:rsidR="001B1771" w:rsidRDefault="001B1771" w:rsidP="00AE1DA6">
      <w:pPr>
        <w:contextualSpacing/>
        <w:rPr>
          <w:rFonts w:ascii="Times New Roman" w:hAnsi="Times New Roman" w:cs="Times New Roman"/>
          <w:sz w:val="24"/>
          <w:szCs w:val="24"/>
        </w:rPr>
      </w:pPr>
    </w:p>
    <w:p w14:paraId="6EF3E8CC" w14:textId="5BDA6ABE" w:rsidR="00062AA5" w:rsidRDefault="001B1771" w:rsidP="00AE1DA6">
      <w:pPr>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w:t>
      </w:r>
      <w:r w:rsidRPr="001B1771">
        <w:rPr>
          <w:rFonts w:ascii="Times New Roman" w:hAnsi="Times New Roman" w:cs="Times New Roman"/>
          <w:sz w:val="24"/>
          <w:szCs w:val="24"/>
        </w:rPr>
        <w:t xml:space="preserve">that </w:t>
      </w:r>
      <w:r w:rsidR="00510416">
        <w:rPr>
          <w:rFonts w:ascii="Times New Roman" w:hAnsi="Times New Roman" w:cs="Times New Roman"/>
          <w:sz w:val="24"/>
          <w:szCs w:val="24"/>
        </w:rPr>
        <w:t>T</w:t>
      </w:r>
      <w:r w:rsidRPr="001B1771">
        <w:rPr>
          <w:rFonts w:ascii="Times New Roman" w:hAnsi="Times New Roman" w:cs="Times New Roman"/>
          <w:sz w:val="24"/>
          <w:szCs w:val="24"/>
        </w:rPr>
        <w:t xml:space="preserve">own </w:t>
      </w:r>
      <w:r w:rsidR="00510416">
        <w:rPr>
          <w:rFonts w:ascii="Times New Roman" w:hAnsi="Times New Roman" w:cs="Times New Roman"/>
          <w:sz w:val="24"/>
          <w:szCs w:val="24"/>
        </w:rPr>
        <w:t>C</w:t>
      </w:r>
      <w:r w:rsidRPr="001B1771">
        <w:rPr>
          <w:rFonts w:ascii="Times New Roman" w:hAnsi="Times New Roman" w:cs="Times New Roman"/>
          <w:sz w:val="24"/>
          <w:szCs w:val="24"/>
        </w:rPr>
        <w:t>ouncil of Hackettstown supports the safe and appropriate sighting of a</w:t>
      </w:r>
      <w:r w:rsidR="00510416">
        <w:rPr>
          <w:rFonts w:ascii="Times New Roman" w:hAnsi="Times New Roman" w:cs="Times New Roman"/>
          <w:sz w:val="24"/>
          <w:szCs w:val="24"/>
        </w:rPr>
        <w:t xml:space="preserve"> Class 5 Cannabis R</w:t>
      </w:r>
      <w:r w:rsidRPr="001B1771">
        <w:rPr>
          <w:rFonts w:ascii="Times New Roman" w:hAnsi="Times New Roman" w:cs="Times New Roman"/>
          <w:sz w:val="24"/>
          <w:szCs w:val="24"/>
        </w:rPr>
        <w:t xml:space="preserve">etailer within the </w:t>
      </w:r>
      <w:r w:rsidR="00510416">
        <w:rPr>
          <w:rFonts w:ascii="Times New Roman" w:hAnsi="Times New Roman" w:cs="Times New Roman"/>
          <w:sz w:val="24"/>
          <w:szCs w:val="24"/>
        </w:rPr>
        <w:t>HC and CC</w:t>
      </w:r>
      <w:r w:rsidRPr="001B1771">
        <w:rPr>
          <w:rFonts w:ascii="Times New Roman" w:hAnsi="Times New Roman" w:cs="Times New Roman"/>
          <w:sz w:val="24"/>
          <w:szCs w:val="24"/>
        </w:rPr>
        <w:t xml:space="preserve"> zones of the </w:t>
      </w:r>
      <w:r w:rsidR="00510416">
        <w:rPr>
          <w:rFonts w:ascii="Times New Roman" w:hAnsi="Times New Roman" w:cs="Times New Roman"/>
          <w:sz w:val="24"/>
          <w:szCs w:val="24"/>
        </w:rPr>
        <w:t>T</w:t>
      </w:r>
      <w:r w:rsidRPr="001B1771">
        <w:rPr>
          <w:rFonts w:ascii="Times New Roman" w:hAnsi="Times New Roman" w:cs="Times New Roman"/>
          <w:sz w:val="24"/>
          <w:szCs w:val="24"/>
        </w:rPr>
        <w:t xml:space="preserve">own of Hackettstown by </w:t>
      </w:r>
      <w:r>
        <w:rPr>
          <w:rFonts w:ascii="Times New Roman" w:hAnsi="Times New Roman" w:cs="Times New Roman"/>
          <w:sz w:val="24"/>
          <w:szCs w:val="24"/>
        </w:rPr>
        <w:t>S</w:t>
      </w:r>
      <w:r w:rsidRPr="001B1771">
        <w:rPr>
          <w:rFonts w:ascii="Times New Roman" w:hAnsi="Times New Roman" w:cs="Times New Roman"/>
          <w:sz w:val="24"/>
          <w:szCs w:val="24"/>
        </w:rPr>
        <w:t xml:space="preserve">hiva's </w:t>
      </w:r>
      <w:r w:rsidR="00C5408B">
        <w:rPr>
          <w:rFonts w:ascii="Times New Roman" w:hAnsi="Times New Roman" w:cs="Times New Roman"/>
          <w:sz w:val="24"/>
          <w:szCs w:val="24"/>
        </w:rPr>
        <w:t>P</w:t>
      </w:r>
      <w:r w:rsidRPr="001B1771">
        <w:rPr>
          <w:rFonts w:ascii="Times New Roman" w:hAnsi="Times New Roman" w:cs="Times New Roman"/>
          <w:sz w:val="24"/>
          <w:szCs w:val="24"/>
        </w:rPr>
        <w:t>lant LLC to</w:t>
      </w:r>
      <w:r w:rsidR="00C5408B">
        <w:rPr>
          <w:rFonts w:ascii="Times New Roman" w:hAnsi="Times New Roman" w:cs="Times New Roman"/>
          <w:sz w:val="24"/>
          <w:szCs w:val="24"/>
        </w:rPr>
        <w:t xml:space="preserve"> the</w:t>
      </w:r>
      <w:r w:rsidRPr="001B1771">
        <w:rPr>
          <w:rFonts w:ascii="Times New Roman" w:hAnsi="Times New Roman" w:cs="Times New Roman"/>
          <w:sz w:val="24"/>
          <w:szCs w:val="24"/>
        </w:rPr>
        <w:t xml:space="preserve"> extent consistent with applicable state and local statutes, rules, regulations and ordinances</w:t>
      </w:r>
      <w:r w:rsidR="00510416">
        <w:rPr>
          <w:rFonts w:ascii="Times New Roman" w:hAnsi="Times New Roman" w:cs="Times New Roman"/>
          <w:sz w:val="24"/>
          <w:szCs w:val="24"/>
        </w:rPr>
        <w:t>.</w:t>
      </w:r>
      <w:r w:rsidR="00062AA5">
        <w:rPr>
          <w:rFonts w:ascii="Times New Roman" w:hAnsi="Times New Roman" w:cs="Times New Roman"/>
          <w:sz w:val="24"/>
          <w:szCs w:val="24"/>
        </w:rPr>
        <w:t xml:space="preserve"> </w:t>
      </w:r>
    </w:p>
    <w:p w14:paraId="471053A9" w14:textId="01B9F646" w:rsidR="00AE1DA6" w:rsidRDefault="00AE1DA6" w:rsidP="00AE1DA6">
      <w:pPr>
        <w:contextualSpacing/>
        <w:rPr>
          <w:rFonts w:ascii="Times New Roman" w:hAnsi="Times New Roman" w:cs="Times New Roman"/>
          <w:sz w:val="24"/>
          <w:szCs w:val="24"/>
        </w:rPr>
      </w:pPr>
    </w:p>
    <w:p w14:paraId="56297CD9" w14:textId="2E347D4C" w:rsidR="001B1771" w:rsidRDefault="001B1771" w:rsidP="00AE1DA6">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Roll Call Vote:  Yes – Becker, Engelau, Kunz, Lambo and Sheldon </w:t>
      </w:r>
    </w:p>
    <w:p w14:paraId="2EB78E3F" w14:textId="52D8E538" w:rsidR="001B1771" w:rsidRDefault="001B1771" w:rsidP="00AE1DA6">
      <w:pPr>
        <w:contextualSpacing/>
        <w:rPr>
          <w:rFonts w:ascii="Times New Roman" w:hAnsi="Times New Roman" w:cs="Times New Roman"/>
          <w:sz w:val="24"/>
          <w:szCs w:val="24"/>
        </w:rPr>
      </w:pPr>
    </w:p>
    <w:p w14:paraId="65DE897B" w14:textId="19B81FFD" w:rsidR="001B1771" w:rsidRDefault="001B1771" w:rsidP="00AE1DA6">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adjourn this meeting at 7:02 PM.</w:t>
      </w:r>
    </w:p>
    <w:p w14:paraId="47AFE0FC" w14:textId="4157069A" w:rsidR="001B1771" w:rsidRDefault="001B1771" w:rsidP="00AE1DA6">
      <w:pPr>
        <w:contextualSpacing/>
        <w:rPr>
          <w:rFonts w:ascii="Times New Roman" w:hAnsi="Times New Roman" w:cs="Times New Roman"/>
          <w:sz w:val="24"/>
          <w:szCs w:val="24"/>
        </w:rPr>
      </w:pPr>
    </w:p>
    <w:p w14:paraId="42A520BB" w14:textId="0266934D" w:rsidR="001B1771" w:rsidRDefault="001B1771" w:rsidP="00AE1DA6">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Lambo and Sheldon</w:t>
      </w:r>
    </w:p>
    <w:p w14:paraId="322F7662" w14:textId="342D9F0E" w:rsidR="001B1771" w:rsidRDefault="001B1771" w:rsidP="00AE1DA6">
      <w:pPr>
        <w:contextualSpacing/>
        <w:rPr>
          <w:rFonts w:ascii="Times New Roman" w:hAnsi="Times New Roman" w:cs="Times New Roman"/>
          <w:sz w:val="24"/>
          <w:szCs w:val="24"/>
        </w:rPr>
      </w:pPr>
    </w:p>
    <w:p w14:paraId="1BC832A7" w14:textId="77777777" w:rsidR="001B1771" w:rsidRPr="0019526A" w:rsidRDefault="001B1771" w:rsidP="001B1771">
      <w:pPr>
        <w:contextualSpacing/>
        <w:rPr>
          <w:rFonts w:ascii="Times New Roman" w:hAnsi="Times New Roman" w:cs="Times New Roman"/>
          <w:sz w:val="24"/>
          <w:szCs w:val="24"/>
        </w:rPr>
      </w:pPr>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6A4BF513" w14:textId="77777777" w:rsidR="001B1771" w:rsidRPr="0019526A" w:rsidRDefault="001B1771" w:rsidP="001B1771">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7F05D3E2" w14:textId="77777777" w:rsidR="001B1771" w:rsidRPr="0019526A" w:rsidRDefault="001B1771" w:rsidP="001B1771">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1D9E7A38" w14:textId="77777777" w:rsidR="001B1771" w:rsidRPr="0019526A" w:rsidRDefault="001B1771" w:rsidP="001B1771">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63C36639" w14:textId="77777777" w:rsidR="001B1771" w:rsidRPr="0019526A" w:rsidRDefault="001B1771" w:rsidP="001B1771">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w:t>
      </w:r>
      <w:proofErr w:type="spellStart"/>
      <w:r w:rsidRPr="0019526A">
        <w:rPr>
          <w:rFonts w:ascii="Times New Roman" w:hAnsi="Times New Roman" w:cs="Times New Roman"/>
          <w:sz w:val="24"/>
          <w:szCs w:val="24"/>
        </w:rPr>
        <w:t>P.L</w:t>
      </w:r>
      <w:proofErr w:type="spellEnd"/>
      <w:r w:rsidRPr="0019526A">
        <w:rPr>
          <w:rFonts w:ascii="Times New Roman" w:hAnsi="Times New Roman" w:cs="Times New Roman"/>
          <w:sz w:val="24"/>
          <w:szCs w:val="24"/>
        </w:rPr>
        <w:t xml:space="preserve">. 1975) were provided </w:t>
      </w:r>
    </w:p>
    <w:p w14:paraId="5A35752B" w14:textId="77777777" w:rsidR="001B1771" w:rsidRPr="0019526A" w:rsidRDefault="001B1771" w:rsidP="001B1771">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4FDCD201" w14:textId="77777777" w:rsidR="001B1771" w:rsidRPr="0019526A" w:rsidRDefault="001B1771" w:rsidP="001B1771">
      <w:pPr>
        <w:contextualSpacing/>
        <w:rPr>
          <w:rFonts w:ascii="Times New Roman" w:hAnsi="Times New Roman" w:cs="Times New Roman"/>
          <w:sz w:val="24"/>
          <w:szCs w:val="24"/>
        </w:rPr>
      </w:pPr>
      <w:r w:rsidRPr="0019526A">
        <w:rPr>
          <w:rFonts w:ascii="Times New Roman" w:hAnsi="Times New Roman" w:cs="Times New Roman"/>
          <w:sz w:val="24"/>
          <w:szCs w:val="24"/>
        </w:rPr>
        <w:t>_________________________</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___________________________</w:t>
      </w:r>
    </w:p>
    <w:p w14:paraId="553BAAC3" w14:textId="657152F8" w:rsidR="001B1771" w:rsidRDefault="001B1771" w:rsidP="001B1771">
      <w:pPr>
        <w:contextualSpacing/>
        <w:rPr>
          <w:rFonts w:ascii="Times New Roman" w:hAnsi="Times New Roman" w:cs="Times New Roman"/>
          <w:sz w:val="24"/>
          <w:szCs w:val="24"/>
        </w:rPr>
      </w:pPr>
      <w:r>
        <w:rPr>
          <w:rFonts w:ascii="Times New Roman" w:hAnsi="Times New Roman" w:cs="Times New Roman"/>
          <w:sz w:val="24"/>
          <w:szCs w:val="24"/>
        </w:rPr>
        <w:t>Gerald DiMaio, Jr.</w:t>
      </w:r>
      <w:r w:rsidRPr="0019526A">
        <w:rPr>
          <w:rFonts w:ascii="Times New Roman" w:hAnsi="Times New Roman" w:cs="Times New Roman"/>
          <w:sz w:val="24"/>
          <w:szCs w:val="24"/>
        </w:rPr>
        <w:t>,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William Kuster, Jr., Town Clerk</w:t>
      </w:r>
    </w:p>
    <w:p w14:paraId="39EFE574" w14:textId="77777777" w:rsidR="00AE1DA6" w:rsidRDefault="00AE1DA6" w:rsidP="00AE1DA6">
      <w:pPr>
        <w:contextualSpacing/>
        <w:rPr>
          <w:rFonts w:ascii="Times New Roman" w:hAnsi="Times New Roman" w:cs="Times New Roman"/>
          <w:sz w:val="24"/>
          <w:szCs w:val="24"/>
        </w:rPr>
      </w:pPr>
    </w:p>
    <w:p w14:paraId="18D94935" w14:textId="77777777" w:rsidR="00DC53EB" w:rsidRDefault="00DC53EB"/>
    <w:sectPr w:rsidR="00DC53EB" w:rsidSect="00AC5E4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DA6"/>
    <w:rsid w:val="00062AA5"/>
    <w:rsid w:val="001B1771"/>
    <w:rsid w:val="00510416"/>
    <w:rsid w:val="00546D80"/>
    <w:rsid w:val="00AC5E4A"/>
    <w:rsid w:val="00AE1DA6"/>
    <w:rsid w:val="00B5459F"/>
    <w:rsid w:val="00C5408B"/>
    <w:rsid w:val="00DC53EB"/>
    <w:rsid w:val="00FF0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37420"/>
  <w15:chartTrackingRefBased/>
  <w15:docId w15:val="{C9B39A0E-53CC-42DA-9F5A-209A01A5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5</cp:revision>
  <cp:lastPrinted>2022-03-30T14:59:00Z</cp:lastPrinted>
  <dcterms:created xsi:type="dcterms:W3CDTF">2022-03-28T19:33:00Z</dcterms:created>
  <dcterms:modified xsi:type="dcterms:W3CDTF">2022-04-04T20:11:00Z</dcterms:modified>
</cp:coreProperties>
</file>