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531C" w14:textId="2DAC60BE" w:rsidR="0001492B" w:rsidRDefault="0001492B" w:rsidP="0001492B">
      <w:pPr>
        <w:contextualSpacing/>
        <w:jc w:val="center"/>
        <w:rPr>
          <w:rFonts w:ascii="Times New Roman" w:hAnsi="Times New Roman" w:cs="Times New Roman"/>
          <w:sz w:val="24"/>
          <w:szCs w:val="24"/>
        </w:rPr>
      </w:pPr>
      <w:r>
        <w:rPr>
          <w:rFonts w:ascii="Times New Roman" w:hAnsi="Times New Roman" w:cs="Times New Roman"/>
          <w:sz w:val="24"/>
          <w:szCs w:val="24"/>
        </w:rPr>
        <w:t>November 21 2022</w:t>
      </w:r>
    </w:p>
    <w:p w14:paraId="7C423EEC" w14:textId="77777777" w:rsidR="0001492B" w:rsidRDefault="0001492B" w:rsidP="0001492B">
      <w:pPr>
        <w:contextualSpacing/>
        <w:jc w:val="center"/>
        <w:rPr>
          <w:rFonts w:ascii="Times New Roman" w:hAnsi="Times New Roman" w:cs="Times New Roman"/>
          <w:sz w:val="24"/>
          <w:szCs w:val="24"/>
        </w:rPr>
      </w:pPr>
    </w:p>
    <w:p w14:paraId="1474D734" w14:textId="0652DAC5"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November 21, 2022</w:t>
      </w:r>
      <w:r w:rsidRPr="00EC4620">
        <w:rPr>
          <w:rFonts w:ascii="Times New Roman" w:hAnsi="Times New Roman" w:cs="Times New Roman"/>
          <w:sz w:val="24"/>
          <w:szCs w:val="24"/>
        </w:rPr>
        <w:t>. The meeting opened</w:t>
      </w:r>
    </w:p>
    <w:p w14:paraId="617095EB" w14:textId="77777777"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373442C5" w14:textId="77777777"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p>
    <w:p w14:paraId="6AF256B5" w14:textId="77777777"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6DF5411B" w14:textId="77777777"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74CFA39D" w14:textId="77777777"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p>
    <w:p w14:paraId="5CC4B326" w14:textId="77777777" w:rsidR="0001492B" w:rsidRPr="00EC4620" w:rsidRDefault="0001492B" w:rsidP="0001492B">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01198F0D" w14:textId="77777777" w:rsidR="0001492B" w:rsidRPr="00EC4620" w:rsidRDefault="0001492B" w:rsidP="0001492B">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4C919BD2" w14:textId="77777777" w:rsidR="0001492B" w:rsidRPr="00EC4620" w:rsidRDefault="0001492B" w:rsidP="0001492B">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913A6AD" w14:textId="77777777" w:rsidR="0001492B" w:rsidRPr="00EC4620" w:rsidRDefault="0001492B" w:rsidP="0001492B">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1EE028E" w14:textId="77777777" w:rsidR="0001492B" w:rsidRPr="00EC4620" w:rsidRDefault="0001492B" w:rsidP="0001492B">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2E4D4E8" w14:textId="77777777" w:rsidR="0001492B" w:rsidRPr="00EC4620" w:rsidRDefault="0001492B" w:rsidP="0001492B">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0FC8A186" w14:textId="77777777" w:rsidR="0001492B" w:rsidRPr="00EC4620" w:rsidRDefault="0001492B" w:rsidP="0001492B">
      <w:pPr>
        <w:autoSpaceDE w:val="0"/>
        <w:autoSpaceDN w:val="0"/>
        <w:adjustRightInd w:val="0"/>
        <w:spacing w:after="0"/>
        <w:contextualSpacing/>
        <w:rPr>
          <w:rFonts w:ascii="Times New Roman" w:hAnsi="Times New Roman" w:cs="Times New Roman"/>
          <w:sz w:val="24"/>
          <w:szCs w:val="24"/>
        </w:rPr>
      </w:pPr>
    </w:p>
    <w:p w14:paraId="1EE951F8" w14:textId="6AFB6A78" w:rsidR="0001492B" w:rsidRDefault="0001492B" w:rsidP="0001492B">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w:t>
      </w:r>
      <w:r w:rsidR="00216731">
        <w:rPr>
          <w:rFonts w:ascii="Times New Roman" w:hAnsi="Times New Roman" w:cs="Times New Roman"/>
          <w:sz w:val="24"/>
          <w:szCs w:val="24"/>
        </w:rPr>
        <w:t>Engelau</w:t>
      </w:r>
      <w:r>
        <w:rPr>
          <w:rFonts w:ascii="Times New Roman" w:hAnsi="Times New Roman" w:cs="Times New Roman"/>
          <w:sz w:val="24"/>
          <w:szCs w:val="24"/>
        </w:rPr>
        <w:t>, Kunz, Lambo, and</w:t>
      </w:r>
    </w:p>
    <w:p w14:paraId="77FA6B16" w14:textId="77777777" w:rsidR="0001492B" w:rsidRDefault="0001492B" w:rsidP="0001492B">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5CEB1C95" w14:textId="77777777" w:rsidR="0001492B" w:rsidRDefault="0001492B" w:rsidP="0001492B">
      <w:pPr>
        <w:ind w:firstLine="720"/>
        <w:contextualSpacing/>
        <w:rPr>
          <w:rFonts w:ascii="Times New Roman" w:hAnsi="Times New Roman" w:cs="Times New Roman"/>
          <w:sz w:val="24"/>
          <w:szCs w:val="24"/>
        </w:rPr>
      </w:pPr>
    </w:p>
    <w:p w14:paraId="42B4680E" w14:textId="77777777" w:rsidR="0001492B" w:rsidRDefault="0001492B" w:rsidP="0001492B">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Tynan </w:t>
      </w:r>
    </w:p>
    <w:p w14:paraId="1E08B874" w14:textId="77777777" w:rsidR="0001492B" w:rsidRDefault="0001492B" w:rsidP="0001492B">
      <w:pPr>
        <w:contextualSpacing/>
        <w:rPr>
          <w:rFonts w:ascii="Times New Roman" w:hAnsi="Times New Roman" w:cs="Times New Roman"/>
          <w:sz w:val="24"/>
          <w:szCs w:val="24"/>
        </w:rPr>
      </w:pPr>
    </w:p>
    <w:p w14:paraId="7EE2B389" w14:textId="21C24964" w:rsidR="0001492B" w:rsidRDefault="0001492B" w:rsidP="0001492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regular meeting held on October 27, 2022 as submitted.</w:t>
      </w:r>
    </w:p>
    <w:p w14:paraId="5A0E8202" w14:textId="77777777" w:rsidR="0001492B" w:rsidRDefault="0001492B" w:rsidP="0001492B">
      <w:pPr>
        <w:contextualSpacing/>
        <w:rPr>
          <w:rFonts w:ascii="Times New Roman" w:hAnsi="Times New Roman" w:cs="Times New Roman"/>
          <w:sz w:val="24"/>
          <w:szCs w:val="24"/>
        </w:rPr>
      </w:pPr>
    </w:p>
    <w:p w14:paraId="799E6EA6" w14:textId="3D601A95" w:rsidR="0001492B" w:rsidRDefault="0001492B" w:rsidP="0001492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7A56A0FA" w14:textId="686A8E1B" w:rsidR="0001492B" w:rsidRDefault="0001492B" w:rsidP="0001492B">
      <w:pPr>
        <w:contextualSpacing/>
        <w:rPr>
          <w:rFonts w:ascii="Times New Roman" w:hAnsi="Times New Roman" w:cs="Times New Roman"/>
          <w:sz w:val="24"/>
          <w:szCs w:val="24"/>
        </w:rPr>
      </w:pPr>
    </w:p>
    <w:p w14:paraId="5ADA823D" w14:textId="7CABBCF0" w:rsidR="0001492B" w:rsidRDefault="0001492B" w:rsidP="0001492B">
      <w:pPr>
        <w:contextualSpacing/>
        <w:rPr>
          <w:rFonts w:ascii="Times New Roman" w:hAnsi="Times New Roman" w:cs="Times New Roman"/>
          <w:sz w:val="24"/>
          <w:szCs w:val="24"/>
        </w:rPr>
      </w:pPr>
      <w:r>
        <w:rPr>
          <w:rFonts w:ascii="Times New Roman" w:hAnsi="Times New Roman" w:cs="Times New Roman"/>
          <w:sz w:val="24"/>
          <w:szCs w:val="24"/>
        </w:rPr>
        <w:t xml:space="preserve">Motion as made (Sheldon) and seconded (Lambo) that ordinance #2022-10 entitled, AN ORDINANCE OF THE TOWN OF HACKETTSTOWN AMENDING SCHEDULE </w:t>
      </w:r>
      <w:r w:rsidR="0050441D">
        <w:rPr>
          <w:rFonts w:ascii="Times New Roman" w:hAnsi="Times New Roman" w:cs="Times New Roman"/>
          <w:sz w:val="24"/>
          <w:szCs w:val="24"/>
        </w:rPr>
        <w:t>I</w:t>
      </w:r>
      <w:r>
        <w:rPr>
          <w:rFonts w:ascii="Times New Roman" w:hAnsi="Times New Roman" w:cs="Times New Roman"/>
          <w:sz w:val="24"/>
          <w:szCs w:val="24"/>
        </w:rPr>
        <w:t xml:space="preserve"> OF CHAPTER 13 (ENTITLTED “TRAFFIC AND PARKING”) OF THE TOWN ORDINANCES, </w:t>
      </w:r>
      <w:r w:rsidR="00611372">
        <w:rPr>
          <w:rFonts w:ascii="Times New Roman" w:hAnsi="Times New Roman" w:cs="Times New Roman"/>
          <w:sz w:val="24"/>
          <w:szCs w:val="24"/>
        </w:rPr>
        <w:t>be introduced</w:t>
      </w:r>
      <w:r>
        <w:rPr>
          <w:rFonts w:ascii="Times New Roman" w:hAnsi="Times New Roman" w:cs="Times New Roman"/>
          <w:sz w:val="24"/>
          <w:szCs w:val="24"/>
        </w:rPr>
        <w:t xml:space="preserve"> and passed on first reading and that public hearing be held hereon and it be considered for final passage at 7:00 PM on </w:t>
      </w:r>
      <w:r w:rsidR="00611372">
        <w:rPr>
          <w:rFonts w:ascii="Times New Roman" w:hAnsi="Times New Roman" w:cs="Times New Roman"/>
          <w:sz w:val="24"/>
          <w:szCs w:val="24"/>
        </w:rPr>
        <w:t xml:space="preserve">December 8, 2022; the Town Clerk to publish the ordinance together with Notice of Hearing in the Daily Record, to post the ordinance and Notice of Hearing on the bulletin </w:t>
      </w:r>
      <w:r w:rsidR="00BA250F">
        <w:rPr>
          <w:rFonts w:ascii="Times New Roman" w:hAnsi="Times New Roman" w:cs="Times New Roman"/>
          <w:sz w:val="24"/>
          <w:szCs w:val="24"/>
        </w:rPr>
        <w:t>board</w:t>
      </w:r>
      <w:r w:rsidR="00611372">
        <w:rPr>
          <w:rFonts w:ascii="Times New Roman" w:hAnsi="Times New Roman" w:cs="Times New Roman"/>
          <w:sz w:val="24"/>
          <w:szCs w:val="24"/>
        </w:rPr>
        <w:t xml:space="preserve"> in the lobby o</w:t>
      </w:r>
      <w:r w:rsidR="00924937">
        <w:rPr>
          <w:rFonts w:ascii="Times New Roman" w:hAnsi="Times New Roman" w:cs="Times New Roman"/>
          <w:sz w:val="24"/>
          <w:szCs w:val="24"/>
        </w:rPr>
        <w:t>f</w:t>
      </w:r>
      <w:r w:rsidR="00611372">
        <w:rPr>
          <w:rFonts w:ascii="Times New Roman" w:hAnsi="Times New Roman" w:cs="Times New Roman"/>
          <w:sz w:val="24"/>
          <w:szCs w:val="24"/>
        </w:rPr>
        <w:t xml:space="preserve"> the Municipal building and to make copies of the ordinance available to members of the general public who request such copies. </w:t>
      </w:r>
    </w:p>
    <w:p w14:paraId="3B9E17E1" w14:textId="3B06F3B2" w:rsidR="00611372" w:rsidRDefault="00611372" w:rsidP="0001492B">
      <w:pPr>
        <w:contextualSpacing/>
        <w:rPr>
          <w:rFonts w:ascii="Times New Roman" w:hAnsi="Times New Roman" w:cs="Times New Roman"/>
          <w:sz w:val="24"/>
          <w:szCs w:val="24"/>
        </w:rPr>
      </w:pPr>
    </w:p>
    <w:p w14:paraId="14BFCF28" w14:textId="3ADD4CCA" w:rsidR="00611372" w:rsidRDefault="00611372" w:rsidP="0001492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5497F3D" w14:textId="2FA330E3" w:rsidR="00611372" w:rsidRDefault="00611372" w:rsidP="0001492B">
      <w:pPr>
        <w:contextualSpacing/>
        <w:rPr>
          <w:rFonts w:ascii="Times New Roman" w:hAnsi="Times New Roman" w:cs="Times New Roman"/>
          <w:sz w:val="24"/>
          <w:szCs w:val="24"/>
        </w:rPr>
      </w:pPr>
    </w:p>
    <w:p w14:paraId="22973342" w14:textId="690F07B5" w:rsidR="00611372" w:rsidRDefault="00611372" w:rsidP="0001492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table the introduction to ordinance #2022-11 entitled, AN ORDINANCE OF TH</w:t>
      </w:r>
      <w:r w:rsidR="00BA250F">
        <w:rPr>
          <w:rFonts w:ascii="Times New Roman" w:hAnsi="Times New Roman" w:cs="Times New Roman"/>
          <w:sz w:val="24"/>
          <w:szCs w:val="24"/>
        </w:rPr>
        <w:t>E</w:t>
      </w:r>
      <w:r>
        <w:rPr>
          <w:rFonts w:ascii="Times New Roman" w:hAnsi="Times New Roman" w:cs="Times New Roman"/>
          <w:sz w:val="24"/>
          <w:szCs w:val="24"/>
        </w:rPr>
        <w:t xml:space="preserve"> TOWN OF HACKETTSTOWN ESTABLISHING BUSINESS LICENSE AND LIABILITY INSURANCE REQUIREMENTS FOR BUSINESSES AND RENTAL PROPERTIES.</w:t>
      </w:r>
    </w:p>
    <w:p w14:paraId="26334EFF" w14:textId="196A547F" w:rsidR="00FC0ED6" w:rsidRDefault="00FC0ED6" w:rsidP="0001492B">
      <w:pPr>
        <w:contextualSpacing/>
        <w:rPr>
          <w:rFonts w:ascii="Times New Roman" w:hAnsi="Times New Roman" w:cs="Times New Roman"/>
          <w:sz w:val="24"/>
          <w:szCs w:val="24"/>
        </w:rPr>
      </w:pPr>
    </w:p>
    <w:p w14:paraId="1F384708" w14:textId="2D89A7A1" w:rsidR="00FC0ED6" w:rsidRDefault="00FC0ED6" w:rsidP="0001492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5BBEB5BA" w14:textId="3E4E7A09" w:rsidR="00FC0ED6" w:rsidRDefault="00FC0ED6" w:rsidP="0001492B">
      <w:pPr>
        <w:contextualSpacing/>
        <w:rPr>
          <w:rFonts w:ascii="Times New Roman" w:hAnsi="Times New Roman" w:cs="Times New Roman"/>
          <w:sz w:val="24"/>
          <w:szCs w:val="24"/>
        </w:rPr>
      </w:pPr>
    </w:p>
    <w:p w14:paraId="180AEA23" w14:textId="06D538E4" w:rsidR="00924937" w:rsidRDefault="00FC0ED6" w:rsidP="0092493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16731">
        <w:rPr>
          <w:rFonts w:ascii="Times New Roman" w:hAnsi="Times New Roman" w:cs="Times New Roman"/>
          <w:sz w:val="24"/>
          <w:szCs w:val="24"/>
        </w:rPr>
        <w:t>Engelau</w:t>
      </w:r>
      <w:r>
        <w:rPr>
          <w:rFonts w:ascii="Times New Roman" w:hAnsi="Times New Roman" w:cs="Times New Roman"/>
          <w:sz w:val="24"/>
          <w:szCs w:val="24"/>
        </w:rPr>
        <w:t xml:space="preserve">) that ordinance #2022-12 </w:t>
      </w:r>
      <w:r w:rsidR="00924937">
        <w:rPr>
          <w:rFonts w:ascii="Times New Roman" w:hAnsi="Times New Roman" w:cs="Times New Roman"/>
          <w:sz w:val="24"/>
          <w:szCs w:val="24"/>
        </w:rPr>
        <w:t>entitled, AN ORDINANCE TO APPROVE AND AD</w:t>
      </w:r>
      <w:r w:rsidR="00BA250F">
        <w:rPr>
          <w:rFonts w:ascii="Times New Roman" w:hAnsi="Times New Roman" w:cs="Times New Roman"/>
          <w:sz w:val="24"/>
          <w:szCs w:val="24"/>
        </w:rPr>
        <w:t>O</w:t>
      </w:r>
      <w:r w:rsidR="00924937">
        <w:rPr>
          <w:rFonts w:ascii="Times New Roman" w:hAnsi="Times New Roman" w:cs="Times New Roman"/>
          <w:sz w:val="24"/>
          <w:szCs w:val="24"/>
        </w:rPr>
        <w:t>PT THE 2023 BUDGET FOR THE HACKETTSTOWN BUSINESS IMPROVEMEN</w:t>
      </w:r>
      <w:r w:rsidR="00BA250F">
        <w:rPr>
          <w:rFonts w:ascii="Times New Roman" w:hAnsi="Times New Roman" w:cs="Times New Roman"/>
          <w:sz w:val="24"/>
          <w:szCs w:val="24"/>
        </w:rPr>
        <w:t>T</w:t>
      </w:r>
      <w:r w:rsidR="00924937">
        <w:rPr>
          <w:rFonts w:ascii="Times New Roman" w:hAnsi="Times New Roman" w:cs="Times New Roman"/>
          <w:sz w:val="24"/>
          <w:szCs w:val="24"/>
        </w:rPr>
        <w:t xml:space="preserve"> DISTRICT, INC., be introduced and passed on first reading and that public hearing be held hereon and it be considered for final passage at 7:00 PM on December </w:t>
      </w:r>
      <w:r w:rsidR="00BA250F">
        <w:rPr>
          <w:rFonts w:ascii="Times New Roman" w:hAnsi="Times New Roman" w:cs="Times New Roman"/>
          <w:sz w:val="24"/>
          <w:szCs w:val="24"/>
        </w:rPr>
        <w:t>2</w:t>
      </w:r>
      <w:r w:rsidR="00924937">
        <w:rPr>
          <w:rFonts w:ascii="Times New Roman" w:hAnsi="Times New Roman" w:cs="Times New Roman"/>
          <w:sz w:val="24"/>
          <w:szCs w:val="24"/>
        </w:rPr>
        <w:t xml:space="preserve">8, 2022; the Town Clerk to publish the ordinance together with Notice of Hearing in the Daily Record, to post the ordinance and Notice of Hearing on the bulletin </w:t>
      </w:r>
      <w:r w:rsidR="00BA250F">
        <w:rPr>
          <w:rFonts w:ascii="Times New Roman" w:hAnsi="Times New Roman" w:cs="Times New Roman"/>
          <w:sz w:val="24"/>
          <w:szCs w:val="24"/>
        </w:rPr>
        <w:t>board</w:t>
      </w:r>
      <w:r w:rsidR="00924937">
        <w:rPr>
          <w:rFonts w:ascii="Times New Roman" w:hAnsi="Times New Roman" w:cs="Times New Roman"/>
          <w:sz w:val="24"/>
          <w:szCs w:val="24"/>
        </w:rPr>
        <w:t xml:space="preserve"> in the lobby of the Municipal building and to make copies of the ordinance available to members of the general public who request such copies. </w:t>
      </w:r>
    </w:p>
    <w:p w14:paraId="75C4F217" w14:textId="77777777" w:rsidR="00924937" w:rsidRDefault="00924937" w:rsidP="00924937">
      <w:pPr>
        <w:contextualSpacing/>
        <w:rPr>
          <w:rFonts w:ascii="Times New Roman" w:hAnsi="Times New Roman" w:cs="Times New Roman"/>
          <w:sz w:val="24"/>
          <w:szCs w:val="24"/>
        </w:rPr>
      </w:pPr>
    </w:p>
    <w:p w14:paraId="1F885119" w14:textId="1DE5B910" w:rsidR="00924937" w:rsidRDefault="00924937" w:rsidP="0092493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4AAEB97D" w14:textId="2C0ED005" w:rsidR="00924937" w:rsidRDefault="00924937" w:rsidP="00924937">
      <w:pPr>
        <w:contextualSpacing/>
        <w:rPr>
          <w:rFonts w:ascii="Times New Roman" w:hAnsi="Times New Roman" w:cs="Times New Roman"/>
          <w:sz w:val="24"/>
          <w:szCs w:val="24"/>
        </w:rPr>
      </w:pPr>
    </w:p>
    <w:p w14:paraId="568493B0" w14:textId="56364BBD" w:rsidR="00144696" w:rsidRDefault="00924937" w:rsidP="0092493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16731">
        <w:rPr>
          <w:rFonts w:ascii="Times New Roman" w:hAnsi="Times New Roman" w:cs="Times New Roman"/>
          <w:sz w:val="24"/>
          <w:szCs w:val="24"/>
        </w:rPr>
        <w:t>Engelau</w:t>
      </w:r>
      <w:r>
        <w:rPr>
          <w:rFonts w:ascii="Times New Roman" w:hAnsi="Times New Roman" w:cs="Times New Roman"/>
          <w:sz w:val="24"/>
          <w:szCs w:val="24"/>
        </w:rPr>
        <w:t>) that ordinance #2022-13 entitled, AN ORDINANCE OF THE TOWN OF H</w:t>
      </w:r>
      <w:r w:rsidR="00BA250F">
        <w:rPr>
          <w:rFonts w:ascii="Times New Roman" w:hAnsi="Times New Roman" w:cs="Times New Roman"/>
          <w:sz w:val="24"/>
          <w:szCs w:val="24"/>
        </w:rPr>
        <w:t>A</w:t>
      </w:r>
      <w:r>
        <w:rPr>
          <w:rFonts w:ascii="Times New Roman" w:hAnsi="Times New Roman" w:cs="Times New Roman"/>
          <w:sz w:val="24"/>
          <w:szCs w:val="24"/>
        </w:rPr>
        <w:t>CEKTTSTOWN AMENDING SEC</w:t>
      </w:r>
      <w:r w:rsidR="00BA250F">
        <w:rPr>
          <w:rFonts w:ascii="Times New Roman" w:hAnsi="Times New Roman" w:cs="Times New Roman"/>
          <w:sz w:val="24"/>
          <w:szCs w:val="24"/>
        </w:rPr>
        <w:t>TIO</w:t>
      </w:r>
      <w:r>
        <w:rPr>
          <w:rFonts w:ascii="Times New Roman" w:hAnsi="Times New Roman" w:cs="Times New Roman"/>
          <w:sz w:val="24"/>
          <w:szCs w:val="24"/>
        </w:rPr>
        <w:t xml:space="preserve">N 13-28 (ENTITLED “PENALTIES-METERED PARKING”) OF CHAPTER 13 (ENTITLED </w:t>
      </w:r>
      <w:r>
        <w:rPr>
          <w:rFonts w:ascii="Times New Roman" w:hAnsi="Times New Roman" w:cs="Times New Roman"/>
          <w:sz w:val="24"/>
          <w:szCs w:val="24"/>
        </w:rPr>
        <w:lastRenderedPageBreak/>
        <w:t>“TRAFFIC</w:t>
      </w:r>
      <w:r w:rsidR="00144696">
        <w:rPr>
          <w:rFonts w:ascii="Times New Roman" w:hAnsi="Times New Roman" w:cs="Times New Roman"/>
          <w:sz w:val="24"/>
          <w:szCs w:val="24"/>
        </w:rPr>
        <w:t xml:space="preserve"> </w:t>
      </w:r>
      <w:r>
        <w:rPr>
          <w:rFonts w:ascii="Times New Roman" w:hAnsi="Times New Roman" w:cs="Times New Roman"/>
          <w:sz w:val="24"/>
          <w:szCs w:val="24"/>
        </w:rPr>
        <w:t>AND PARKING</w:t>
      </w:r>
      <w:r w:rsidR="00144696">
        <w:rPr>
          <w:rFonts w:ascii="Times New Roman" w:hAnsi="Times New Roman" w:cs="Times New Roman"/>
          <w:sz w:val="24"/>
          <w:szCs w:val="24"/>
        </w:rPr>
        <w:t xml:space="preserve">”) OF THE TOWN ORDINANCES be introduced and passed on first reading and that public hearing be held hereon and it be considered for final passage at 7:00 PM on December 8, 2022; the Town Clerk to publish the ordinance together with Notice of Hearing in the Daily Record, to post the ordinance and Notice of Hearing on the bulletin </w:t>
      </w:r>
      <w:r w:rsidR="00BA250F">
        <w:rPr>
          <w:rFonts w:ascii="Times New Roman" w:hAnsi="Times New Roman" w:cs="Times New Roman"/>
          <w:sz w:val="24"/>
          <w:szCs w:val="24"/>
        </w:rPr>
        <w:t>board</w:t>
      </w:r>
      <w:r w:rsidR="00144696">
        <w:rPr>
          <w:rFonts w:ascii="Times New Roman" w:hAnsi="Times New Roman" w:cs="Times New Roman"/>
          <w:sz w:val="24"/>
          <w:szCs w:val="24"/>
        </w:rPr>
        <w:t xml:space="preserve"> in the lobby of the Municipal building and to make copies of the ordinance available to members of the general public who request such copies. </w:t>
      </w:r>
    </w:p>
    <w:p w14:paraId="6E72E5E4" w14:textId="48EA57FC" w:rsidR="00144696" w:rsidRDefault="00144696" w:rsidP="00924937">
      <w:pPr>
        <w:contextualSpacing/>
        <w:rPr>
          <w:rFonts w:ascii="Times New Roman" w:hAnsi="Times New Roman" w:cs="Times New Roman"/>
          <w:sz w:val="24"/>
          <w:szCs w:val="24"/>
        </w:rPr>
      </w:pPr>
    </w:p>
    <w:p w14:paraId="613E37A3" w14:textId="6704117F" w:rsidR="00144696" w:rsidRDefault="00144696" w:rsidP="0092493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Kunz and Sheldon</w:t>
      </w:r>
    </w:p>
    <w:p w14:paraId="4E0E473C" w14:textId="0FE6D4A5" w:rsidR="00144696" w:rsidRDefault="00144696" w:rsidP="00924937">
      <w:pPr>
        <w:contextualSpacing/>
        <w:rPr>
          <w:rFonts w:ascii="Times New Roman" w:hAnsi="Times New Roman" w:cs="Times New Roman"/>
          <w:sz w:val="24"/>
          <w:szCs w:val="24"/>
        </w:rPr>
      </w:pPr>
    </w:p>
    <w:p w14:paraId="25788833" w14:textId="66C99448" w:rsidR="00144696" w:rsidRDefault="00144696" w:rsidP="00924937">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5E4A855E" w14:textId="6BEB409C" w:rsidR="00144696" w:rsidRDefault="00144696" w:rsidP="00924937">
      <w:pPr>
        <w:contextualSpacing/>
        <w:rPr>
          <w:rFonts w:ascii="Times New Roman" w:hAnsi="Times New Roman" w:cs="Times New Roman"/>
          <w:sz w:val="24"/>
          <w:szCs w:val="24"/>
        </w:rPr>
      </w:pPr>
    </w:p>
    <w:p w14:paraId="476E5201" w14:textId="747311F0" w:rsidR="00CC0C23" w:rsidRDefault="00CC0C23" w:rsidP="00CC0C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#2022-14 entitled, AN ORDINANCE OF THE TOWN OF HACKETTSTO</w:t>
      </w:r>
      <w:r w:rsidR="00BA250F">
        <w:rPr>
          <w:rFonts w:ascii="Times New Roman" w:hAnsi="Times New Roman" w:cs="Times New Roman"/>
          <w:sz w:val="24"/>
          <w:szCs w:val="24"/>
        </w:rPr>
        <w:t>WN</w:t>
      </w:r>
      <w:r>
        <w:rPr>
          <w:rFonts w:ascii="Times New Roman" w:hAnsi="Times New Roman" w:cs="Times New Roman"/>
          <w:sz w:val="24"/>
          <w:szCs w:val="24"/>
        </w:rPr>
        <w:t xml:space="preserve"> REPEALING ARTIC</w:t>
      </w:r>
      <w:r w:rsidR="00BA250F">
        <w:rPr>
          <w:rFonts w:ascii="Times New Roman" w:hAnsi="Times New Roman" w:cs="Times New Roman"/>
          <w:sz w:val="24"/>
          <w:szCs w:val="24"/>
        </w:rPr>
        <w:t>L</w:t>
      </w:r>
      <w:r>
        <w:rPr>
          <w:rFonts w:ascii="Times New Roman" w:hAnsi="Times New Roman" w:cs="Times New Roman"/>
          <w:sz w:val="24"/>
          <w:szCs w:val="24"/>
        </w:rPr>
        <w:t xml:space="preserve">E 8 (RETAIL FOOD ESTABLISHMENTS) OF CHAPTER 8 </w:t>
      </w:r>
      <w:r w:rsidR="00BA250F">
        <w:rPr>
          <w:rFonts w:ascii="Times New Roman" w:hAnsi="Times New Roman" w:cs="Times New Roman"/>
          <w:sz w:val="24"/>
          <w:szCs w:val="24"/>
        </w:rPr>
        <w:t>(</w:t>
      </w:r>
      <w:r>
        <w:rPr>
          <w:rFonts w:ascii="Times New Roman" w:hAnsi="Times New Roman" w:cs="Times New Roman"/>
          <w:sz w:val="24"/>
          <w:szCs w:val="24"/>
        </w:rPr>
        <w:t xml:space="preserve">BUSINESS AND OCCUPATIONS) OF THE TOWN ORDINANCES, be introduced and passed on first reading and that public hearing be held hereon and it be considered for final passage at 7:00 PM on December 8, 2022; the Town Clerk to publish the ordinance together with Notice of Hearing in the Daily Record, to post the ordinance and Notice of Hearing on the bulletin </w:t>
      </w:r>
      <w:r w:rsidR="00BA250F">
        <w:rPr>
          <w:rFonts w:ascii="Times New Roman" w:hAnsi="Times New Roman" w:cs="Times New Roman"/>
          <w:sz w:val="24"/>
          <w:szCs w:val="24"/>
        </w:rPr>
        <w:t>board</w:t>
      </w:r>
      <w:r>
        <w:rPr>
          <w:rFonts w:ascii="Times New Roman" w:hAnsi="Times New Roman" w:cs="Times New Roman"/>
          <w:sz w:val="24"/>
          <w:szCs w:val="24"/>
        </w:rPr>
        <w:t xml:space="preserve"> in the lobby of the Municipal building and to make copies of the ordinance available to members of the general public who request such copies. </w:t>
      </w:r>
    </w:p>
    <w:p w14:paraId="2215A0F7" w14:textId="32CCF0FC" w:rsidR="00CC0C23" w:rsidRDefault="00CC0C23" w:rsidP="00CC0C23">
      <w:pPr>
        <w:contextualSpacing/>
        <w:rPr>
          <w:rFonts w:ascii="Times New Roman" w:hAnsi="Times New Roman" w:cs="Times New Roman"/>
          <w:sz w:val="24"/>
          <w:szCs w:val="24"/>
        </w:rPr>
      </w:pPr>
    </w:p>
    <w:p w14:paraId="7B45B16F" w14:textId="44FC46B2" w:rsidR="00CC0C23" w:rsidRDefault="00CC0C23" w:rsidP="00CC0C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5B62ABA" w14:textId="1891FD49" w:rsidR="00CC0C23" w:rsidRDefault="00CC0C23" w:rsidP="00CC0C23">
      <w:pPr>
        <w:contextualSpacing/>
        <w:rPr>
          <w:rFonts w:ascii="Times New Roman" w:hAnsi="Times New Roman" w:cs="Times New Roman"/>
          <w:sz w:val="24"/>
          <w:szCs w:val="24"/>
        </w:rPr>
      </w:pPr>
    </w:p>
    <w:p w14:paraId="33AE9996" w14:textId="40915159" w:rsidR="00CC0C23" w:rsidRDefault="00CC0C23" w:rsidP="00CC0C2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add an 8’ Western </w:t>
      </w:r>
      <w:proofErr w:type="gramStart"/>
      <w:r>
        <w:rPr>
          <w:rFonts w:ascii="Times New Roman" w:hAnsi="Times New Roman" w:cs="Times New Roman"/>
          <w:sz w:val="24"/>
          <w:szCs w:val="24"/>
        </w:rPr>
        <w:t>Snow Plow</w:t>
      </w:r>
      <w:proofErr w:type="gramEnd"/>
      <w:r>
        <w:rPr>
          <w:rFonts w:ascii="Times New Roman" w:hAnsi="Times New Roman" w:cs="Times New Roman"/>
          <w:sz w:val="24"/>
          <w:szCs w:val="24"/>
        </w:rPr>
        <w:t xml:space="preserve"> to the previously approved list of surplus items for sale at Municipal Auction.</w:t>
      </w:r>
    </w:p>
    <w:p w14:paraId="21EA9B26" w14:textId="404ED626" w:rsidR="00CC0C23" w:rsidRDefault="00CC0C23" w:rsidP="00CC0C23">
      <w:pPr>
        <w:contextualSpacing/>
        <w:rPr>
          <w:rFonts w:ascii="Times New Roman" w:hAnsi="Times New Roman" w:cs="Times New Roman"/>
          <w:sz w:val="24"/>
          <w:szCs w:val="24"/>
        </w:rPr>
      </w:pPr>
    </w:p>
    <w:p w14:paraId="49F04EAF" w14:textId="7B687BCA" w:rsidR="00CC0C23" w:rsidRDefault="00CC0C23" w:rsidP="00CC0C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1804107B" w14:textId="6EF8F7DA" w:rsidR="001E107A" w:rsidRDefault="001E107A" w:rsidP="00CC0C23">
      <w:pPr>
        <w:contextualSpacing/>
        <w:rPr>
          <w:rFonts w:ascii="Times New Roman" w:hAnsi="Times New Roman" w:cs="Times New Roman"/>
          <w:sz w:val="24"/>
          <w:szCs w:val="24"/>
        </w:rPr>
      </w:pPr>
    </w:p>
    <w:p w14:paraId="604956BC" w14:textId="31758150" w:rsidR="001E107A" w:rsidRDefault="001E107A" w:rsidP="00CC0C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16731">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7F8FBCB4" w14:textId="484742AC" w:rsidR="00D00145" w:rsidRDefault="00D00145" w:rsidP="00CC0C23">
      <w:pPr>
        <w:contextualSpacing/>
        <w:rPr>
          <w:rFonts w:ascii="Times New Roman" w:hAnsi="Times New Roman" w:cs="Times New Roman"/>
          <w:sz w:val="24"/>
          <w:szCs w:val="24"/>
        </w:rPr>
      </w:pPr>
    </w:p>
    <w:p w14:paraId="70D58EEF" w14:textId="4ADF944C" w:rsidR="00D00145" w:rsidRDefault="00D00145" w:rsidP="00D0014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84CD403" w14:textId="7E48FEBF" w:rsidR="00D00145" w:rsidRDefault="00D00145" w:rsidP="00D00145">
      <w:pPr>
        <w:contextualSpacing/>
        <w:rPr>
          <w:rFonts w:ascii="Times New Roman" w:hAnsi="Times New Roman" w:cs="Times New Roman"/>
          <w:sz w:val="24"/>
          <w:szCs w:val="24"/>
        </w:rPr>
      </w:pPr>
    </w:p>
    <w:p w14:paraId="351EB341"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rsidRPr="0044499B">
        <w:rPr>
          <w:b/>
        </w:rPr>
        <w:t>WHEREAS</w:t>
      </w:r>
      <w:r>
        <w:rPr>
          <w:b/>
        </w:rPr>
        <w:t xml:space="preserve"> </w:t>
      </w:r>
      <w:r>
        <w:t xml:space="preserve">there is presently pending before the Tax Court of the State of New Jersey, the matters entitled </w:t>
      </w:r>
      <w:r w:rsidRPr="00A9134B">
        <w:rPr>
          <w:i/>
          <w:szCs w:val="24"/>
        </w:rPr>
        <w:t xml:space="preserve">" 80 Main Plaza, LLC </w:t>
      </w:r>
      <w:r>
        <w:rPr>
          <w:i/>
          <w:szCs w:val="24"/>
        </w:rPr>
        <w:t xml:space="preserve">and </w:t>
      </w:r>
      <w:r w:rsidRPr="00A9134B">
        <w:rPr>
          <w:i/>
          <w:szCs w:val="24"/>
        </w:rPr>
        <w:t>P&amp;D Realty Associates vs. Town of Hackettstown"</w:t>
      </w:r>
      <w:r>
        <w:t>, which matters pertain to the appeals of the 2020 through 2022 tax years municipal property tax assessments for the property located at</w:t>
      </w:r>
      <w:r>
        <w:rPr>
          <w:iCs/>
          <w:szCs w:val="24"/>
        </w:rPr>
        <w:t xml:space="preserve"> Block 41.02, Lot 30 and Block 34, Lot 5</w:t>
      </w:r>
      <w:r>
        <w:t>; and</w:t>
      </w:r>
    </w:p>
    <w:p w14:paraId="75CF9349"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sidRPr="0044499B">
        <w:rPr>
          <w:b/>
        </w:rPr>
        <w:t>WHEREAS</w:t>
      </w:r>
      <w:r>
        <w:rPr>
          <w:b/>
        </w:rPr>
        <w:t xml:space="preserve"> </w:t>
      </w:r>
      <w:r>
        <w:t xml:space="preserve">a proposed settlement has been reached in this matter through the negotiations of special counsel for the </w:t>
      </w:r>
      <w:r w:rsidRPr="00F802CD">
        <w:rPr>
          <w:szCs w:val="24"/>
        </w:rPr>
        <w:t>Town of Hackettstown</w:t>
      </w:r>
      <w:r>
        <w:t xml:space="preserve">, </w:t>
      </w:r>
      <w:proofErr w:type="spellStart"/>
      <w:r>
        <w:t>McKirdy</w:t>
      </w:r>
      <w:proofErr w:type="spellEnd"/>
      <w:r>
        <w:t>, Riskin, Olson &amp; Della Pelle, P.C., and counsel for the property owner, and the Tax Court of New Jersey having been advised of the facts of the proposed settlement, subject, however, to approval by this governing body; and</w:t>
      </w:r>
    </w:p>
    <w:p w14:paraId="37524D15"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sidRPr="0044499B">
        <w:rPr>
          <w:b/>
        </w:rPr>
        <w:t>WHEREAS</w:t>
      </w:r>
      <w:r>
        <w:t xml:space="preserve"> the subject property had an original total assessment for the 2020 through 2022 tax years of $4,500,000.00; and</w:t>
      </w:r>
    </w:p>
    <w:p w14:paraId="6B63F851"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sidRPr="0044499B">
        <w:rPr>
          <w:b/>
        </w:rPr>
        <w:t>WHEREAS</w:t>
      </w:r>
      <w:r>
        <w:t xml:space="preserve"> the proposed settlement will reduce the assessment on the subject property as follows:  2020 and 2021 tax years to $4,162,500.00; and</w:t>
      </w:r>
      <w:r>
        <w:tab/>
      </w:r>
    </w:p>
    <w:p w14:paraId="753A2585"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t xml:space="preserve"> </w:t>
      </w:r>
      <w:r w:rsidRPr="0044499B">
        <w:rPr>
          <w:b/>
        </w:rPr>
        <w:t>WHEREAS</w:t>
      </w:r>
      <w:r>
        <w:t xml:space="preserve"> the proposed settlement represents a decrease in the assessed value of the subject property of $337,500 for the 2020 and 2021 tax years; and</w:t>
      </w:r>
      <w:r>
        <w:tab/>
      </w:r>
    </w:p>
    <w:p w14:paraId="52BE674F"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p>
    <w:p w14:paraId="6D8E359C"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rPr>
          <w:b/>
        </w:rPr>
        <w:lastRenderedPageBreak/>
        <w:tab/>
      </w:r>
      <w:r w:rsidRPr="0044499B">
        <w:rPr>
          <w:b/>
        </w:rPr>
        <w:t>WHEREAS</w:t>
      </w:r>
      <w:r>
        <w:t xml:space="preserve"> the total refund due the plaintiff </w:t>
      </w:r>
      <w:proofErr w:type="gramStart"/>
      <w:r>
        <w:t>as a result of</w:t>
      </w:r>
      <w:proofErr w:type="gramEnd"/>
      <w:r>
        <w:t xml:space="preserve"> the within settlement are as follows: </w:t>
      </w:r>
    </w:p>
    <w:p w14:paraId="03ABA1CE"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2020 tax year</w:t>
      </w:r>
      <w:r>
        <w:tab/>
        <w:t>$10,560.38</w:t>
      </w:r>
    </w:p>
    <w:p w14:paraId="6A6B0053"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2021 tax year</w:t>
      </w:r>
      <w:r>
        <w:tab/>
        <w:t>$10,786.50</w:t>
      </w:r>
    </w:p>
    <w:p w14:paraId="25F85B9A"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p>
    <w:p w14:paraId="43DEE88E"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t>Total tax savings for the 2020 and 2021 tax years will be $21,346.88</w:t>
      </w:r>
    </w:p>
    <w:p w14:paraId="598C5F9C"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r>
      <w:r>
        <w:rPr>
          <w:b/>
          <w:bCs/>
        </w:rPr>
        <w:t xml:space="preserve">WHEREAS </w:t>
      </w:r>
      <w:r>
        <w:t>plaintiff has further agreed that the 2022 assessment on Block 41.02, Lot 30, 80 Main Street, shall remain at $3,070,700.00 and the 2022 assessment on Block 34, Lot 5, 78 Main Street, shall remain at $1,429,300.00, thereby permitting the original 2022 assessments to remain in full force and effect; and</w:t>
      </w:r>
    </w:p>
    <w:p w14:paraId="793CBD35" w14:textId="77777777" w:rsidR="00D00145" w:rsidRPr="00406BBB"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r>
      <w:r>
        <w:rPr>
          <w:b/>
          <w:bCs/>
        </w:rPr>
        <w:t xml:space="preserve">WHEREAS </w:t>
      </w:r>
      <w:r>
        <w:t>the plaintiff has also agreed that the 2023 assessment on the property shall remain the same as the 2022 assessments; and</w:t>
      </w:r>
    </w:p>
    <w:p w14:paraId="2A339CC8"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sidRPr="0044499B">
        <w:rPr>
          <w:b/>
        </w:rPr>
        <w:t>WHEREAS</w:t>
      </w:r>
      <w:r>
        <w:t>, the taxpayer, as part of the within settlement, will waive any pre-judgment interest due on any refunds; and</w:t>
      </w:r>
    </w:p>
    <w:p w14:paraId="19126852"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Pr>
          <w:b/>
        </w:rPr>
        <w:t xml:space="preserve">WHEREAS </w:t>
      </w:r>
      <w:r>
        <w:t xml:space="preserve">the within settlement shall be effectuated by way of Stipulation of Settlement executed by counsel for the property owner and special counsel for the Town of Hackettstown, said Stipulation to be filed with the Clerk of the Tax Court and appropriate Judgments to be issued in accordance therewith; and </w:t>
      </w:r>
    </w:p>
    <w:p w14:paraId="7238C616"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Pr>
          <w:b/>
        </w:rPr>
        <w:t xml:space="preserve">WHEREAS </w:t>
      </w:r>
      <w:r>
        <w:t>the counsel for the Town of Hackettstown, being the governing body of said Town, has deemed it to be in the public interest to approve said settlement; and it appears that the settlement is fair and indicative of the true market value of said property;</w:t>
      </w:r>
    </w:p>
    <w:p w14:paraId="071431F5" w14:textId="77777777" w:rsidR="00D00145" w:rsidRDefault="00D00145" w:rsidP="00D001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ab/>
      </w:r>
      <w:r>
        <w:rPr>
          <w:b/>
        </w:rPr>
        <w:t xml:space="preserve">NOW, THEREFORE, BE IT RESOLVED </w:t>
      </w:r>
      <w:r>
        <w:t>by the Town Council of the Town of Hackettstown by its governing body as follows:</w:t>
      </w:r>
    </w:p>
    <w:p w14:paraId="2CCD3023" w14:textId="77777777" w:rsidR="00D00145" w:rsidRDefault="00D00145" w:rsidP="00D00145">
      <w:pPr>
        <w:pStyle w:val="BodyText"/>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The Town Council hereby approves the proposed settlement in these                                        matters as set forth above;</w:t>
      </w:r>
    </w:p>
    <w:p w14:paraId="56BC8807" w14:textId="77777777" w:rsidR="00D00145" w:rsidRDefault="00D00145" w:rsidP="00D00145">
      <w:pPr>
        <w:pStyle w:val="BodyText"/>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pPr>
      <w:r>
        <w:t xml:space="preserve">The law firm of </w:t>
      </w:r>
      <w:proofErr w:type="spellStart"/>
      <w:r>
        <w:t>McKirdy</w:t>
      </w:r>
      <w:proofErr w:type="spellEnd"/>
      <w:r>
        <w:t xml:space="preserve">, Riskin, Olson &amp; Della Pelle, P.C., as special counsel for the Town of Hackettstown, is hereby authorized to </w:t>
      </w:r>
      <w:proofErr w:type="gramStart"/>
      <w:r>
        <w:t>enter into</w:t>
      </w:r>
      <w:proofErr w:type="gramEnd"/>
      <w:r>
        <w:t xml:space="preserve"> such Stipulation of Settlement and execute on behalf of the Town all necessary instruments and furtherance thereof;</w:t>
      </w:r>
    </w:p>
    <w:p w14:paraId="19BB622A" w14:textId="77777777" w:rsidR="00D00145" w:rsidRDefault="00D00145" w:rsidP="00D00145">
      <w:pPr>
        <w:pStyle w:val="BodyText"/>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atLeast"/>
      </w:pPr>
      <w:r>
        <w:t>The tax collector and treasurer for the Town of Hackettstown are hereby authorized to issue the refunds due the taxpayer in the within matter for the 2020 and 2021 tax years.</w:t>
      </w:r>
    </w:p>
    <w:p w14:paraId="1527F90F" w14:textId="398A7F61" w:rsidR="001E107A" w:rsidRDefault="001E107A" w:rsidP="00CC0C23">
      <w:pPr>
        <w:contextualSpacing/>
        <w:rPr>
          <w:rFonts w:ascii="Times New Roman" w:hAnsi="Times New Roman" w:cs="Times New Roman"/>
          <w:sz w:val="24"/>
          <w:szCs w:val="24"/>
        </w:rPr>
      </w:pPr>
    </w:p>
    <w:p w14:paraId="114583CC" w14:textId="73BE2186" w:rsidR="001E107A" w:rsidRDefault="001E107A" w:rsidP="00CC0C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597FAC48" w14:textId="1201350E" w:rsidR="001E107A" w:rsidRDefault="001E107A" w:rsidP="00CC0C23">
      <w:pPr>
        <w:contextualSpacing/>
        <w:rPr>
          <w:rFonts w:ascii="Times New Roman" w:hAnsi="Times New Roman" w:cs="Times New Roman"/>
          <w:sz w:val="24"/>
          <w:szCs w:val="24"/>
        </w:rPr>
      </w:pPr>
    </w:p>
    <w:p w14:paraId="535D06F8" w14:textId="3AD033DE" w:rsidR="001E107A" w:rsidRDefault="001E107A" w:rsidP="00CC0C23">
      <w:pPr>
        <w:contextualSpacing/>
        <w:rPr>
          <w:rFonts w:ascii="Times New Roman" w:hAnsi="Times New Roman" w:cs="Times New Roman"/>
          <w:sz w:val="24"/>
          <w:szCs w:val="24"/>
        </w:rPr>
      </w:pPr>
      <w:r>
        <w:rPr>
          <w:rFonts w:ascii="Times New Roman" w:hAnsi="Times New Roman" w:cs="Times New Roman"/>
          <w:sz w:val="24"/>
          <w:szCs w:val="24"/>
        </w:rPr>
        <w:t>Motion was made (</w:t>
      </w:r>
      <w:r w:rsidR="00B60ABF">
        <w:rPr>
          <w:rFonts w:ascii="Times New Roman" w:hAnsi="Times New Roman" w:cs="Times New Roman"/>
          <w:sz w:val="24"/>
          <w:szCs w:val="24"/>
        </w:rPr>
        <w:t>Sheldon) and seconded (</w:t>
      </w:r>
      <w:r w:rsidR="00216731">
        <w:rPr>
          <w:rFonts w:ascii="Times New Roman" w:hAnsi="Times New Roman" w:cs="Times New Roman"/>
          <w:sz w:val="24"/>
          <w:szCs w:val="24"/>
        </w:rPr>
        <w:t>Engelau</w:t>
      </w:r>
      <w:r w:rsidR="00B60ABF">
        <w:rPr>
          <w:rFonts w:ascii="Times New Roman" w:hAnsi="Times New Roman" w:cs="Times New Roman"/>
          <w:sz w:val="24"/>
          <w:szCs w:val="24"/>
        </w:rPr>
        <w:t>) to adopt the following resolution:</w:t>
      </w:r>
    </w:p>
    <w:p w14:paraId="2C7A0488" w14:textId="600CA20E" w:rsidR="00B60ABF" w:rsidRDefault="00B60ABF" w:rsidP="00CC0C23">
      <w:pPr>
        <w:contextualSpacing/>
        <w:rPr>
          <w:rFonts w:ascii="Times New Roman" w:hAnsi="Times New Roman" w:cs="Times New Roman"/>
          <w:sz w:val="24"/>
          <w:szCs w:val="24"/>
        </w:rPr>
      </w:pPr>
    </w:p>
    <w:p w14:paraId="5FB1EC51" w14:textId="003C8F4B" w:rsidR="00B60ABF" w:rsidRDefault="00B60ABF" w:rsidP="00B60AB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B19648C" w14:textId="19E4BC8F" w:rsidR="00B60ABF" w:rsidRDefault="00B60ABF" w:rsidP="00B60ABF">
      <w:pPr>
        <w:contextualSpacing/>
        <w:rPr>
          <w:rFonts w:ascii="Times New Roman" w:hAnsi="Times New Roman" w:cs="Times New Roman"/>
          <w:sz w:val="24"/>
          <w:szCs w:val="24"/>
        </w:rPr>
      </w:pPr>
    </w:p>
    <w:p w14:paraId="77226BEC" w14:textId="7D8413D4" w:rsidR="00B60ABF" w:rsidRDefault="00B60ABF" w:rsidP="00B60ABF">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utilities </w:t>
      </w:r>
      <w:r w:rsidR="00BA250F">
        <w:rPr>
          <w:rFonts w:ascii="Times New Roman" w:hAnsi="Times New Roman" w:cs="Times New Roman"/>
          <w:sz w:val="24"/>
          <w:szCs w:val="24"/>
        </w:rPr>
        <w:t>w</w:t>
      </w:r>
      <w:r>
        <w:rPr>
          <w:rFonts w:ascii="Times New Roman" w:hAnsi="Times New Roman" w:cs="Times New Roman"/>
          <w:sz w:val="24"/>
          <w:szCs w:val="24"/>
        </w:rPr>
        <w:t>ere collected as a result of the 2022 tax sale on amounts due as follows:</w:t>
      </w:r>
    </w:p>
    <w:p w14:paraId="6BF9A71E" w14:textId="638D2A19" w:rsidR="00B60ABF" w:rsidRDefault="00B60ABF" w:rsidP="00B60ABF">
      <w:pPr>
        <w:contextualSpacing/>
        <w:rPr>
          <w:rFonts w:ascii="Times New Roman" w:hAnsi="Times New Roman" w:cs="Times New Roman"/>
          <w:sz w:val="24"/>
          <w:szCs w:val="24"/>
        </w:rPr>
      </w:pPr>
    </w:p>
    <w:p w14:paraId="3994F931" w14:textId="70CFA521"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6, Lot 1.02</w:t>
      </w:r>
      <w:r>
        <w:rPr>
          <w:rFonts w:ascii="Times New Roman" w:hAnsi="Times New Roman" w:cs="Times New Roman"/>
          <w:sz w:val="24"/>
          <w:szCs w:val="24"/>
        </w:rPr>
        <w:tab/>
      </w:r>
      <w:r>
        <w:rPr>
          <w:rFonts w:ascii="Times New Roman" w:hAnsi="Times New Roman" w:cs="Times New Roman"/>
          <w:sz w:val="24"/>
          <w:szCs w:val="24"/>
        </w:rPr>
        <w:tab/>
        <w:t>Acct #8221-2</w:t>
      </w:r>
      <w:r>
        <w:rPr>
          <w:rFonts w:ascii="Times New Roman" w:hAnsi="Times New Roman" w:cs="Times New Roman"/>
          <w:sz w:val="24"/>
          <w:szCs w:val="24"/>
        </w:rPr>
        <w:tab/>
      </w:r>
      <w:r>
        <w:rPr>
          <w:rFonts w:ascii="Times New Roman" w:hAnsi="Times New Roman" w:cs="Times New Roman"/>
          <w:sz w:val="24"/>
          <w:szCs w:val="24"/>
        </w:rPr>
        <w:tab/>
        <w:t>$133.11</w:t>
      </w:r>
    </w:p>
    <w:p w14:paraId="68FED806" w14:textId="727133CC"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31, Lot 1</w:t>
      </w:r>
      <w:r>
        <w:rPr>
          <w:rFonts w:ascii="Times New Roman" w:hAnsi="Times New Roman" w:cs="Times New Roman"/>
          <w:sz w:val="24"/>
          <w:szCs w:val="24"/>
        </w:rPr>
        <w:tab/>
      </w:r>
      <w:r>
        <w:rPr>
          <w:rFonts w:ascii="Times New Roman" w:hAnsi="Times New Roman" w:cs="Times New Roman"/>
          <w:sz w:val="24"/>
          <w:szCs w:val="24"/>
        </w:rPr>
        <w:tab/>
        <w:t>Acct #2518-2</w:t>
      </w:r>
      <w:r>
        <w:rPr>
          <w:rFonts w:ascii="Times New Roman" w:hAnsi="Times New Roman" w:cs="Times New Roman"/>
          <w:sz w:val="24"/>
          <w:szCs w:val="24"/>
        </w:rPr>
        <w:tab/>
      </w:r>
      <w:r>
        <w:rPr>
          <w:rFonts w:ascii="Times New Roman" w:hAnsi="Times New Roman" w:cs="Times New Roman"/>
          <w:sz w:val="24"/>
          <w:szCs w:val="24"/>
        </w:rPr>
        <w:tab/>
        <w:t>$690.74</w:t>
      </w:r>
    </w:p>
    <w:p w14:paraId="7BDD2080" w14:textId="4B4FBD4C"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64, Lot 5</w:t>
      </w:r>
      <w:r>
        <w:rPr>
          <w:rFonts w:ascii="Times New Roman" w:hAnsi="Times New Roman" w:cs="Times New Roman"/>
          <w:sz w:val="24"/>
          <w:szCs w:val="24"/>
        </w:rPr>
        <w:tab/>
      </w:r>
      <w:r>
        <w:rPr>
          <w:rFonts w:ascii="Times New Roman" w:hAnsi="Times New Roman" w:cs="Times New Roman"/>
          <w:sz w:val="24"/>
          <w:szCs w:val="24"/>
        </w:rPr>
        <w:tab/>
        <w:t>Acct #18301-1</w:t>
      </w:r>
      <w:r>
        <w:rPr>
          <w:rFonts w:ascii="Times New Roman" w:hAnsi="Times New Roman" w:cs="Times New Roman"/>
          <w:sz w:val="24"/>
          <w:szCs w:val="24"/>
        </w:rPr>
        <w:tab/>
      </w:r>
      <w:r>
        <w:rPr>
          <w:rFonts w:ascii="Times New Roman" w:hAnsi="Times New Roman" w:cs="Times New Roman"/>
          <w:sz w:val="24"/>
          <w:szCs w:val="24"/>
        </w:rPr>
        <w:tab/>
        <w:t>$150.90</w:t>
      </w:r>
    </w:p>
    <w:p w14:paraId="4D1DE3FA" w14:textId="604A84AC"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65.01, Lot 11</w:t>
      </w:r>
      <w:r>
        <w:rPr>
          <w:rFonts w:ascii="Times New Roman" w:hAnsi="Times New Roman" w:cs="Times New Roman"/>
          <w:sz w:val="24"/>
          <w:szCs w:val="24"/>
        </w:rPr>
        <w:tab/>
      </w:r>
      <w:r>
        <w:rPr>
          <w:rFonts w:ascii="Times New Roman" w:hAnsi="Times New Roman" w:cs="Times New Roman"/>
          <w:sz w:val="24"/>
          <w:szCs w:val="24"/>
        </w:rPr>
        <w:tab/>
        <w:t>Acct #1177-1</w:t>
      </w:r>
      <w:r>
        <w:rPr>
          <w:rFonts w:ascii="Times New Roman" w:hAnsi="Times New Roman" w:cs="Times New Roman"/>
          <w:sz w:val="24"/>
          <w:szCs w:val="24"/>
        </w:rPr>
        <w:tab/>
      </w:r>
      <w:r>
        <w:rPr>
          <w:rFonts w:ascii="Times New Roman" w:hAnsi="Times New Roman" w:cs="Times New Roman"/>
          <w:sz w:val="24"/>
          <w:szCs w:val="24"/>
        </w:rPr>
        <w:tab/>
        <w:t>$349.18</w:t>
      </w:r>
    </w:p>
    <w:p w14:paraId="25D0A4CF" w14:textId="70B851F9"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74, Lot 1</w:t>
      </w:r>
      <w:r>
        <w:rPr>
          <w:rFonts w:ascii="Times New Roman" w:hAnsi="Times New Roman" w:cs="Times New Roman"/>
          <w:sz w:val="24"/>
          <w:szCs w:val="24"/>
        </w:rPr>
        <w:tab/>
      </w:r>
      <w:r>
        <w:rPr>
          <w:rFonts w:ascii="Times New Roman" w:hAnsi="Times New Roman" w:cs="Times New Roman"/>
          <w:sz w:val="24"/>
          <w:szCs w:val="24"/>
        </w:rPr>
        <w:tab/>
        <w:t>Acct #17627-1</w:t>
      </w:r>
      <w:r>
        <w:rPr>
          <w:rFonts w:ascii="Times New Roman" w:hAnsi="Times New Roman" w:cs="Times New Roman"/>
          <w:sz w:val="24"/>
          <w:szCs w:val="24"/>
        </w:rPr>
        <w:tab/>
      </w:r>
      <w:r>
        <w:rPr>
          <w:rFonts w:ascii="Times New Roman" w:hAnsi="Times New Roman" w:cs="Times New Roman"/>
          <w:sz w:val="24"/>
          <w:szCs w:val="24"/>
        </w:rPr>
        <w:tab/>
        <w:t>$235.19</w:t>
      </w:r>
    </w:p>
    <w:p w14:paraId="6A2DA920" w14:textId="2D0CDF2D"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92.01, Lot 1</w:t>
      </w:r>
      <w:r>
        <w:rPr>
          <w:rFonts w:ascii="Times New Roman" w:hAnsi="Times New Roman" w:cs="Times New Roman"/>
          <w:sz w:val="24"/>
          <w:szCs w:val="24"/>
        </w:rPr>
        <w:tab/>
      </w:r>
      <w:r>
        <w:rPr>
          <w:rFonts w:ascii="Times New Roman" w:hAnsi="Times New Roman" w:cs="Times New Roman"/>
          <w:sz w:val="24"/>
          <w:szCs w:val="24"/>
        </w:rPr>
        <w:tab/>
        <w:t>Acct #732-1</w:t>
      </w:r>
      <w:r>
        <w:rPr>
          <w:rFonts w:ascii="Times New Roman" w:hAnsi="Times New Roman" w:cs="Times New Roman"/>
          <w:sz w:val="24"/>
          <w:szCs w:val="24"/>
        </w:rPr>
        <w:tab/>
      </w:r>
      <w:r>
        <w:rPr>
          <w:rFonts w:ascii="Times New Roman" w:hAnsi="Times New Roman" w:cs="Times New Roman"/>
          <w:sz w:val="24"/>
          <w:szCs w:val="24"/>
        </w:rPr>
        <w:tab/>
        <w:t>$1257.11</w:t>
      </w:r>
    </w:p>
    <w:p w14:paraId="61DA7CD7" w14:textId="43EC6820"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 xml:space="preserve">Block 92.01, Lot 1 </w:t>
      </w:r>
      <w:r>
        <w:rPr>
          <w:rFonts w:ascii="Times New Roman" w:hAnsi="Times New Roman" w:cs="Times New Roman"/>
          <w:sz w:val="24"/>
          <w:szCs w:val="24"/>
        </w:rPr>
        <w:tab/>
      </w:r>
      <w:r>
        <w:rPr>
          <w:rFonts w:ascii="Times New Roman" w:hAnsi="Times New Roman" w:cs="Times New Roman"/>
          <w:sz w:val="24"/>
          <w:szCs w:val="24"/>
        </w:rPr>
        <w:tab/>
        <w:t>Acct #770-1</w:t>
      </w:r>
      <w:r>
        <w:rPr>
          <w:rFonts w:ascii="Times New Roman" w:hAnsi="Times New Roman" w:cs="Times New Roman"/>
          <w:sz w:val="24"/>
          <w:szCs w:val="24"/>
        </w:rPr>
        <w:tab/>
      </w:r>
      <w:r>
        <w:rPr>
          <w:rFonts w:ascii="Times New Roman" w:hAnsi="Times New Roman" w:cs="Times New Roman"/>
          <w:sz w:val="24"/>
          <w:szCs w:val="24"/>
        </w:rPr>
        <w:tab/>
        <w:t>$1881.60</w:t>
      </w:r>
    </w:p>
    <w:p w14:paraId="5F636598" w14:textId="71F02D80"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t>Block 92.01, Lot 1</w:t>
      </w:r>
      <w:r>
        <w:rPr>
          <w:rFonts w:ascii="Times New Roman" w:hAnsi="Times New Roman" w:cs="Times New Roman"/>
          <w:sz w:val="24"/>
          <w:szCs w:val="24"/>
        </w:rPr>
        <w:tab/>
      </w:r>
      <w:r>
        <w:rPr>
          <w:rFonts w:ascii="Times New Roman" w:hAnsi="Times New Roman" w:cs="Times New Roman"/>
          <w:sz w:val="24"/>
          <w:szCs w:val="24"/>
        </w:rPr>
        <w:tab/>
        <w:t>Acct #14990-2</w:t>
      </w:r>
      <w:r>
        <w:rPr>
          <w:rFonts w:ascii="Times New Roman" w:hAnsi="Times New Roman" w:cs="Times New Roman"/>
          <w:sz w:val="24"/>
          <w:szCs w:val="24"/>
        </w:rPr>
        <w:tab/>
      </w:r>
      <w:r>
        <w:rPr>
          <w:rFonts w:ascii="Times New Roman" w:hAnsi="Times New Roman" w:cs="Times New Roman"/>
          <w:sz w:val="24"/>
          <w:szCs w:val="24"/>
        </w:rPr>
        <w:tab/>
        <w:t>$1984.82</w:t>
      </w:r>
    </w:p>
    <w:p w14:paraId="260E69BC" w14:textId="47A76F7F" w:rsidR="00B60ABF" w:rsidRDefault="00B60ABF" w:rsidP="00B60ABF">
      <w:pPr>
        <w:contextualSpacing/>
        <w:rPr>
          <w:rFonts w:ascii="Times New Roman" w:hAnsi="Times New Roman" w:cs="Times New Roman"/>
          <w:sz w:val="24"/>
          <w:szCs w:val="24"/>
        </w:rPr>
      </w:pPr>
      <w:r>
        <w:rPr>
          <w:rFonts w:ascii="Times New Roman" w:hAnsi="Times New Roman" w:cs="Times New Roman"/>
          <w:sz w:val="24"/>
          <w:szCs w:val="24"/>
        </w:rPr>
        <w:tab/>
      </w:r>
      <w:r w:rsidR="00451BA7">
        <w:rPr>
          <w:rFonts w:ascii="Times New Roman" w:hAnsi="Times New Roman" w:cs="Times New Roman"/>
          <w:sz w:val="24"/>
          <w:szCs w:val="24"/>
        </w:rPr>
        <w:t>Block 107, Lot 101</w:t>
      </w:r>
      <w:r w:rsidR="00451BA7">
        <w:rPr>
          <w:rFonts w:ascii="Times New Roman" w:hAnsi="Times New Roman" w:cs="Times New Roman"/>
          <w:sz w:val="24"/>
          <w:szCs w:val="24"/>
        </w:rPr>
        <w:tab/>
      </w:r>
      <w:r w:rsidR="00451BA7">
        <w:rPr>
          <w:rFonts w:ascii="Times New Roman" w:hAnsi="Times New Roman" w:cs="Times New Roman"/>
          <w:sz w:val="24"/>
          <w:szCs w:val="24"/>
        </w:rPr>
        <w:tab/>
        <w:t>Acct #1973-2</w:t>
      </w:r>
      <w:r w:rsidR="00451BA7">
        <w:rPr>
          <w:rFonts w:ascii="Times New Roman" w:hAnsi="Times New Roman" w:cs="Times New Roman"/>
          <w:sz w:val="24"/>
          <w:szCs w:val="24"/>
        </w:rPr>
        <w:tab/>
      </w:r>
      <w:r w:rsidR="00451BA7">
        <w:rPr>
          <w:rFonts w:ascii="Times New Roman" w:hAnsi="Times New Roman" w:cs="Times New Roman"/>
          <w:sz w:val="24"/>
          <w:szCs w:val="24"/>
        </w:rPr>
        <w:tab/>
        <w:t>$1061.63</w:t>
      </w:r>
    </w:p>
    <w:p w14:paraId="7D6D3CB1" w14:textId="55FE7377" w:rsidR="00451BA7" w:rsidRDefault="00451BA7" w:rsidP="00B60ABF">
      <w:pPr>
        <w:contextualSpacing/>
        <w:rPr>
          <w:rFonts w:ascii="Times New Roman" w:hAnsi="Times New Roman" w:cs="Times New Roman"/>
          <w:sz w:val="24"/>
          <w:szCs w:val="24"/>
        </w:rPr>
      </w:pPr>
      <w:r>
        <w:rPr>
          <w:rFonts w:ascii="Times New Roman" w:hAnsi="Times New Roman" w:cs="Times New Roman"/>
          <w:sz w:val="24"/>
          <w:szCs w:val="24"/>
        </w:rPr>
        <w:tab/>
        <w:t>Block 112, Lot 8</w:t>
      </w:r>
      <w:r>
        <w:rPr>
          <w:rFonts w:ascii="Times New Roman" w:hAnsi="Times New Roman" w:cs="Times New Roman"/>
          <w:sz w:val="24"/>
          <w:szCs w:val="24"/>
        </w:rPr>
        <w:tab/>
      </w:r>
      <w:r>
        <w:rPr>
          <w:rFonts w:ascii="Times New Roman" w:hAnsi="Times New Roman" w:cs="Times New Roman"/>
          <w:sz w:val="24"/>
          <w:szCs w:val="24"/>
        </w:rPr>
        <w:tab/>
        <w:t>Acct #18534-1</w:t>
      </w:r>
      <w:r>
        <w:rPr>
          <w:rFonts w:ascii="Times New Roman" w:hAnsi="Times New Roman" w:cs="Times New Roman"/>
          <w:sz w:val="24"/>
          <w:szCs w:val="24"/>
        </w:rPr>
        <w:tab/>
      </w:r>
      <w:r>
        <w:rPr>
          <w:rFonts w:ascii="Times New Roman" w:hAnsi="Times New Roman" w:cs="Times New Roman"/>
          <w:sz w:val="24"/>
          <w:szCs w:val="24"/>
        </w:rPr>
        <w:tab/>
        <w:t>$929.41</w:t>
      </w:r>
    </w:p>
    <w:p w14:paraId="1DA09013" w14:textId="06A27FB7" w:rsidR="00451BA7" w:rsidRDefault="00451BA7" w:rsidP="00B60ABF">
      <w:pPr>
        <w:contextualSpacing/>
        <w:rPr>
          <w:rFonts w:ascii="Times New Roman" w:hAnsi="Times New Roman" w:cs="Times New Roman"/>
          <w:sz w:val="24"/>
          <w:szCs w:val="24"/>
        </w:rPr>
      </w:pPr>
      <w:r>
        <w:rPr>
          <w:rFonts w:ascii="Times New Roman" w:hAnsi="Times New Roman" w:cs="Times New Roman"/>
          <w:sz w:val="24"/>
          <w:szCs w:val="24"/>
        </w:rPr>
        <w:tab/>
        <w:t>Block 119, Lot 66.05</w:t>
      </w:r>
      <w:r>
        <w:rPr>
          <w:rFonts w:ascii="Times New Roman" w:hAnsi="Times New Roman" w:cs="Times New Roman"/>
          <w:sz w:val="24"/>
          <w:szCs w:val="24"/>
        </w:rPr>
        <w:tab/>
      </w:r>
      <w:r>
        <w:rPr>
          <w:rFonts w:ascii="Times New Roman" w:hAnsi="Times New Roman" w:cs="Times New Roman"/>
          <w:sz w:val="24"/>
          <w:szCs w:val="24"/>
        </w:rPr>
        <w:tab/>
        <w:t>Acct #</w:t>
      </w:r>
      <w:r w:rsidR="005D3004">
        <w:rPr>
          <w:rFonts w:ascii="Times New Roman" w:hAnsi="Times New Roman" w:cs="Times New Roman"/>
          <w:sz w:val="24"/>
          <w:szCs w:val="24"/>
        </w:rPr>
        <w:t>19539-3</w:t>
      </w:r>
      <w:r w:rsidR="005D3004">
        <w:rPr>
          <w:rFonts w:ascii="Times New Roman" w:hAnsi="Times New Roman" w:cs="Times New Roman"/>
          <w:sz w:val="24"/>
          <w:szCs w:val="24"/>
        </w:rPr>
        <w:tab/>
      </w:r>
      <w:r w:rsidR="005D3004">
        <w:rPr>
          <w:rFonts w:ascii="Times New Roman" w:hAnsi="Times New Roman" w:cs="Times New Roman"/>
          <w:sz w:val="24"/>
          <w:szCs w:val="24"/>
        </w:rPr>
        <w:tab/>
        <w:t>$752.59</w:t>
      </w:r>
    </w:p>
    <w:p w14:paraId="230A55C4" w14:textId="7E6A359F" w:rsidR="005D3004" w:rsidRDefault="005D3004" w:rsidP="00B60ABF">
      <w:pPr>
        <w:contextualSpacing/>
        <w:rPr>
          <w:rFonts w:ascii="Times New Roman" w:hAnsi="Times New Roman" w:cs="Times New Roman"/>
          <w:sz w:val="24"/>
          <w:szCs w:val="24"/>
        </w:rPr>
      </w:pPr>
      <w:r>
        <w:rPr>
          <w:rFonts w:ascii="Times New Roman" w:hAnsi="Times New Roman" w:cs="Times New Roman"/>
          <w:sz w:val="24"/>
          <w:szCs w:val="24"/>
        </w:rPr>
        <w:tab/>
        <w:t>Block 124, Lot 19</w:t>
      </w:r>
      <w:r>
        <w:rPr>
          <w:rFonts w:ascii="Times New Roman" w:hAnsi="Times New Roman" w:cs="Times New Roman"/>
          <w:sz w:val="24"/>
          <w:szCs w:val="24"/>
        </w:rPr>
        <w:tab/>
      </w:r>
      <w:r>
        <w:rPr>
          <w:rFonts w:ascii="Times New Roman" w:hAnsi="Times New Roman" w:cs="Times New Roman"/>
          <w:sz w:val="24"/>
          <w:szCs w:val="24"/>
        </w:rPr>
        <w:tab/>
        <w:t>Acct #19839-1</w:t>
      </w:r>
      <w:r>
        <w:rPr>
          <w:rFonts w:ascii="Times New Roman" w:hAnsi="Times New Roman" w:cs="Times New Roman"/>
          <w:sz w:val="24"/>
          <w:szCs w:val="24"/>
        </w:rPr>
        <w:tab/>
      </w:r>
      <w:r>
        <w:rPr>
          <w:rFonts w:ascii="Times New Roman" w:hAnsi="Times New Roman" w:cs="Times New Roman"/>
          <w:sz w:val="24"/>
          <w:szCs w:val="24"/>
        </w:rPr>
        <w:tab/>
        <w:t>$130.25</w:t>
      </w:r>
    </w:p>
    <w:p w14:paraId="4B97FF89" w14:textId="3C58F0F3" w:rsidR="005D3004" w:rsidRDefault="005D3004" w:rsidP="00B60ABF">
      <w:pPr>
        <w:contextualSpacing/>
        <w:rPr>
          <w:rFonts w:ascii="Times New Roman" w:hAnsi="Times New Roman" w:cs="Times New Roman"/>
          <w:sz w:val="24"/>
          <w:szCs w:val="24"/>
        </w:rPr>
      </w:pPr>
      <w:r>
        <w:rPr>
          <w:rFonts w:ascii="Times New Roman" w:hAnsi="Times New Roman" w:cs="Times New Roman"/>
          <w:sz w:val="24"/>
          <w:szCs w:val="24"/>
        </w:rPr>
        <w:tab/>
      </w:r>
    </w:p>
    <w:p w14:paraId="3B206C53" w14:textId="4EF99EBB" w:rsidR="005D3004" w:rsidRDefault="005D3004" w:rsidP="00B60ABF">
      <w:pPr>
        <w:contextualSpacing/>
        <w:rPr>
          <w:rFonts w:ascii="Times New Roman" w:hAnsi="Times New Roman" w:cs="Times New Roman"/>
          <w:sz w:val="24"/>
          <w:szCs w:val="24"/>
        </w:rPr>
      </w:pPr>
      <w:r>
        <w:rPr>
          <w:rFonts w:ascii="Times New Roman" w:hAnsi="Times New Roman" w:cs="Times New Roman"/>
          <w:sz w:val="24"/>
          <w:szCs w:val="24"/>
        </w:rPr>
        <w:t>NOW THEREFORE BE IT RESOLVED on t</w:t>
      </w:r>
      <w:r w:rsidR="00BA250F">
        <w:rPr>
          <w:rFonts w:ascii="Times New Roman" w:hAnsi="Times New Roman" w:cs="Times New Roman"/>
          <w:sz w:val="24"/>
          <w:szCs w:val="24"/>
        </w:rPr>
        <w:t>h</w:t>
      </w:r>
      <w:r>
        <w:rPr>
          <w:rFonts w:ascii="Times New Roman" w:hAnsi="Times New Roman" w:cs="Times New Roman"/>
          <w:sz w:val="24"/>
          <w:szCs w:val="24"/>
        </w:rPr>
        <w:t>is 21</w:t>
      </w:r>
      <w:r w:rsidRPr="005D3004">
        <w:rPr>
          <w:rFonts w:ascii="Times New Roman" w:hAnsi="Times New Roman" w:cs="Times New Roman"/>
          <w:sz w:val="24"/>
          <w:szCs w:val="24"/>
          <w:vertAlign w:val="superscript"/>
        </w:rPr>
        <w:t>st</w:t>
      </w:r>
      <w:r>
        <w:rPr>
          <w:rFonts w:ascii="Times New Roman" w:hAnsi="Times New Roman" w:cs="Times New Roman"/>
          <w:sz w:val="24"/>
          <w:szCs w:val="24"/>
        </w:rPr>
        <w:t xml:space="preserve"> day of November, 2022 by the Mayor and Common Council of the Town of Hackettstown that the Chief Financial Officer is authorized to refund the amount of $9,556.53 to the Hackettstown Municipal Utilities Authority.</w:t>
      </w:r>
    </w:p>
    <w:p w14:paraId="0FA5E1A8" w14:textId="69CE9843" w:rsidR="005D3004" w:rsidRDefault="005D3004" w:rsidP="00B60ABF">
      <w:pPr>
        <w:contextualSpacing/>
        <w:rPr>
          <w:rFonts w:ascii="Times New Roman" w:hAnsi="Times New Roman" w:cs="Times New Roman"/>
          <w:sz w:val="24"/>
          <w:szCs w:val="24"/>
        </w:rPr>
      </w:pPr>
    </w:p>
    <w:p w14:paraId="35B41EF4" w14:textId="451FCAD0" w:rsidR="005D3004" w:rsidRDefault="005D3004" w:rsidP="00B60AB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0C8550CA" w14:textId="71791345" w:rsidR="005D3004" w:rsidRDefault="005D3004" w:rsidP="00B60ABF">
      <w:pPr>
        <w:contextualSpacing/>
        <w:rPr>
          <w:rFonts w:ascii="Times New Roman" w:hAnsi="Times New Roman" w:cs="Times New Roman"/>
          <w:sz w:val="24"/>
          <w:szCs w:val="24"/>
        </w:rPr>
      </w:pPr>
    </w:p>
    <w:p w14:paraId="4CE53F9E" w14:textId="594B495E" w:rsidR="005D3004" w:rsidRDefault="00D00145" w:rsidP="00B60ABF">
      <w:pPr>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BA250F">
        <w:rPr>
          <w:rFonts w:ascii="Times New Roman" w:hAnsi="Times New Roman" w:cs="Times New Roman"/>
          <w:sz w:val="24"/>
          <w:szCs w:val="24"/>
        </w:rPr>
        <w:t>w</w:t>
      </w:r>
      <w:r>
        <w:rPr>
          <w:rFonts w:ascii="Times New Roman" w:hAnsi="Times New Roman" w:cs="Times New Roman"/>
          <w:sz w:val="24"/>
          <w:szCs w:val="24"/>
        </w:rPr>
        <w:t>as made (Sheldon) and seconded (Becker) to adopt the following resolution:</w:t>
      </w:r>
    </w:p>
    <w:p w14:paraId="14297803" w14:textId="15EDCC0E" w:rsidR="00D00145" w:rsidRDefault="00D00145" w:rsidP="00B60ABF">
      <w:pPr>
        <w:contextualSpacing/>
        <w:rPr>
          <w:rFonts w:ascii="Times New Roman" w:hAnsi="Times New Roman" w:cs="Times New Roman"/>
          <w:sz w:val="24"/>
          <w:szCs w:val="24"/>
        </w:rPr>
      </w:pPr>
    </w:p>
    <w:p w14:paraId="5EB9FB11" w14:textId="53F0443B" w:rsidR="00D00145" w:rsidRDefault="00D00145" w:rsidP="00D0014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0523D52" w14:textId="437664C0" w:rsidR="00D00145" w:rsidRDefault="00D00145" w:rsidP="00D00145">
      <w:pPr>
        <w:contextualSpacing/>
        <w:rPr>
          <w:rFonts w:ascii="Times New Roman" w:hAnsi="Times New Roman" w:cs="Times New Roman"/>
          <w:sz w:val="24"/>
          <w:szCs w:val="24"/>
        </w:rPr>
      </w:pPr>
    </w:p>
    <w:p w14:paraId="341E3B6B" w14:textId="567700E4" w:rsidR="00CC0C23" w:rsidRDefault="00D00145" w:rsidP="00CC0C23">
      <w:pPr>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w:t>
      </w:r>
      <w:r w:rsidR="001122FA">
        <w:rPr>
          <w:rFonts w:ascii="Times New Roman" w:hAnsi="Times New Roman" w:cs="Times New Roman"/>
          <w:sz w:val="24"/>
          <w:szCs w:val="24"/>
        </w:rPr>
        <w:t xml:space="preserve"> Rodolfo Tejada Jr., owner of property at Block 127, Lot 53, 16 Mitchell Road, is totally disabled; and</w:t>
      </w:r>
    </w:p>
    <w:p w14:paraId="2E6A0B7D" w14:textId="35479107" w:rsidR="001122FA" w:rsidRDefault="001122FA" w:rsidP="00CC0C23">
      <w:pPr>
        <w:contextualSpacing/>
        <w:rPr>
          <w:rFonts w:ascii="Times New Roman" w:hAnsi="Times New Roman" w:cs="Times New Roman"/>
          <w:sz w:val="24"/>
          <w:szCs w:val="24"/>
        </w:rPr>
      </w:pPr>
    </w:p>
    <w:p w14:paraId="1593927C" w14:textId="39C3510F"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W</w:t>
      </w:r>
      <w:r w:rsidR="00BA250F">
        <w:rPr>
          <w:rFonts w:ascii="Times New Roman" w:hAnsi="Times New Roman" w:cs="Times New Roman"/>
          <w:sz w:val="24"/>
          <w:szCs w:val="24"/>
        </w:rPr>
        <w:t>HE</w:t>
      </w:r>
      <w:r>
        <w:rPr>
          <w:rFonts w:ascii="Times New Roman" w:hAnsi="Times New Roman" w:cs="Times New Roman"/>
          <w:sz w:val="24"/>
          <w:szCs w:val="24"/>
        </w:rPr>
        <w:t xml:space="preserve">REAS, due to this determination, Mr. Tejeda is not required to pay property taxes from September 29, 2022 and is therefore exempt from future tax payments; and </w:t>
      </w:r>
    </w:p>
    <w:p w14:paraId="287C4F68" w14:textId="43FF0D91" w:rsidR="001122FA" w:rsidRDefault="001122FA" w:rsidP="00CC0C23">
      <w:pPr>
        <w:contextualSpacing/>
        <w:rPr>
          <w:rFonts w:ascii="Times New Roman" w:hAnsi="Times New Roman" w:cs="Times New Roman"/>
          <w:sz w:val="24"/>
          <w:szCs w:val="24"/>
        </w:rPr>
      </w:pPr>
    </w:p>
    <w:p w14:paraId="2AB843C7" w14:textId="53AF115A" w:rsidR="001122FA" w:rsidRDefault="001122FA" w:rsidP="00CC0C23">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an overpayment will exist and must now be refunded to the assessed owner as a totally disabled veteran:</w:t>
      </w:r>
    </w:p>
    <w:p w14:paraId="7E39906B" w14:textId="01665A34" w:rsidR="001122FA" w:rsidRDefault="001122FA" w:rsidP="00CC0C23">
      <w:pPr>
        <w:contextualSpacing/>
        <w:rPr>
          <w:rFonts w:ascii="Times New Roman" w:hAnsi="Times New Roman" w:cs="Times New Roman"/>
          <w:sz w:val="24"/>
          <w:szCs w:val="24"/>
        </w:rPr>
      </w:pPr>
    </w:p>
    <w:p w14:paraId="4E9F1DC9" w14:textId="5018CED8"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that </w:t>
      </w:r>
      <w:r w:rsidR="00216731">
        <w:rPr>
          <w:rFonts w:ascii="Times New Roman" w:hAnsi="Times New Roman" w:cs="Times New Roman"/>
          <w:sz w:val="24"/>
          <w:szCs w:val="24"/>
        </w:rPr>
        <w:t>the</w:t>
      </w:r>
      <w:r>
        <w:rPr>
          <w:rFonts w:ascii="Times New Roman" w:hAnsi="Times New Roman" w:cs="Times New Roman"/>
          <w:sz w:val="24"/>
          <w:szCs w:val="24"/>
        </w:rPr>
        <w:t xml:space="preserve"> Tax Collector is authorized to cancel taxes from September 29, 2022 and is hereby authorized to cancel the first and second quarters of 2023.  The Governing Body also </w:t>
      </w:r>
      <w:r w:rsidR="00216731">
        <w:rPr>
          <w:rFonts w:ascii="Times New Roman" w:hAnsi="Times New Roman" w:cs="Times New Roman"/>
          <w:sz w:val="24"/>
          <w:szCs w:val="24"/>
        </w:rPr>
        <w:t>authorizes</w:t>
      </w:r>
      <w:r>
        <w:rPr>
          <w:rFonts w:ascii="Times New Roman" w:hAnsi="Times New Roman" w:cs="Times New Roman"/>
          <w:sz w:val="24"/>
          <w:szCs w:val="24"/>
        </w:rPr>
        <w:t xml:space="preserve"> the Chief Financial Officer to make a refund of taxes as follows:</w:t>
      </w:r>
    </w:p>
    <w:p w14:paraId="487629A5" w14:textId="78288212" w:rsidR="001122FA" w:rsidRDefault="001122FA" w:rsidP="00CC0C23">
      <w:pPr>
        <w:contextualSpacing/>
        <w:rPr>
          <w:rFonts w:ascii="Times New Roman" w:hAnsi="Times New Roman" w:cs="Times New Roman"/>
          <w:sz w:val="24"/>
          <w:szCs w:val="24"/>
        </w:rPr>
      </w:pPr>
    </w:p>
    <w:p w14:paraId="4512D24B" w14:textId="3C2A7AD5"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 xml:space="preserve">Block </w:t>
      </w:r>
      <w:r>
        <w:rPr>
          <w:rFonts w:ascii="Times New Roman" w:hAnsi="Times New Roman" w:cs="Times New Roman"/>
          <w:sz w:val="24"/>
          <w:szCs w:val="24"/>
        </w:rPr>
        <w:tab/>
        <w:t xml:space="preserve">Lot </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Assessed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44B70C47" w14:textId="66C2A541"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t>53</w:t>
      </w:r>
      <w:r>
        <w:rPr>
          <w:rFonts w:ascii="Times New Roman" w:hAnsi="Times New Roman" w:cs="Times New Roman"/>
          <w:sz w:val="24"/>
          <w:szCs w:val="24"/>
        </w:rPr>
        <w:tab/>
      </w:r>
      <w:r>
        <w:rPr>
          <w:rFonts w:ascii="Times New Roman" w:hAnsi="Times New Roman" w:cs="Times New Roman"/>
          <w:sz w:val="24"/>
          <w:szCs w:val="24"/>
        </w:rPr>
        <w:tab/>
        <w:t>2022</w:t>
      </w:r>
      <w:r>
        <w:rPr>
          <w:rFonts w:ascii="Times New Roman" w:hAnsi="Times New Roman" w:cs="Times New Roman"/>
          <w:sz w:val="24"/>
          <w:szCs w:val="24"/>
        </w:rPr>
        <w:tab/>
      </w:r>
      <w:r>
        <w:rPr>
          <w:rFonts w:ascii="Times New Roman" w:hAnsi="Times New Roman" w:cs="Times New Roman"/>
          <w:sz w:val="24"/>
          <w:szCs w:val="24"/>
        </w:rPr>
        <w:tab/>
        <w:t>Rodolfo Tejada, Jr.</w:t>
      </w:r>
      <w:r>
        <w:rPr>
          <w:rFonts w:ascii="Times New Roman" w:hAnsi="Times New Roman" w:cs="Times New Roman"/>
          <w:sz w:val="24"/>
          <w:szCs w:val="24"/>
        </w:rPr>
        <w:tab/>
      </w:r>
      <w:r>
        <w:rPr>
          <w:rFonts w:ascii="Times New Roman" w:hAnsi="Times New Roman" w:cs="Times New Roman"/>
          <w:sz w:val="24"/>
          <w:szCs w:val="24"/>
        </w:rPr>
        <w:tab/>
        <w:t>$2,067.31</w:t>
      </w:r>
    </w:p>
    <w:p w14:paraId="544A9A36" w14:textId="5EE84A63"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 Mitchell Rd</w:t>
      </w:r>
    </w:p>
    <w:p w14:paraId="107A9208" w14:textId="4F674A9F"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48A697B1" w14:textId="3A164AA7" w:rsidR="001122FA" w:rsidRDefault="001122FA" w:rsidP="00CC0C23">
      <w:pPr>
        <w:contextualSpacing/>
        <w:rPr>
          <w:rFonts w:ascii="Times New Roman" w:hAnsi="Times New Roman" w:cs="Times New Roman"/>
          <w:sz w:val="24"/>
          <w:szCs w:val="24"/>
        </w:rPr>
      </w:pPr>
    </w:p>
    <w:p w14:paraId="043AAAFC" w14:textId="76D5CD40"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FFCC11B" w14:textId="4E8925F0" w:rsidR="001122FA" w:rsidRDefault="001122FA" w:rsidP="00CC0C23">
      <w:pPr>
        <w:contextualSpacing/>
        <w:rPr>
          <w:rFonts w:ascii="Times New Roman" w:hAnsi="Times New Roman" w:cs="Times New Roman"/>
          <w:sz w:val="24"/>
          <w:szCs w:val="24"/>
        </w:rPr>
      </w:pPr>
    </w:p>
    <w:p w14:paraId="7E814F36" w14:textId="65B4C6BB" w:rsidR="001122FA" w:rsidRDefault="001122FA" w:rsidP="00CC0C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216731">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38B2DFEF" w14:textId="414592D7" w:rsidR="001122FA" w:rsidRDefault="001122FA" w:rsidP="00CC0C23">
      <w:pPr>
        <w:contextualSpacing/>
        <w:rPr>
          <w:rFonts w:ascii="Times New Roman" w:hAnsi="Times New Roman" w:cs="Times New Roman"/>
          <w:sz w:val="24"/>
          <w:szCs w:val="24"/>
        </w:rPr>
      </w:pPr>
    </w:p>
    <w:p w14:paraId="251F12BB" w14:textId="55DB8CE3" w:rsidR="001122FA" w:rsidRDefault="001122FA" w:rsidP="001122F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810F905" w14:textId="62B8BD39" w:rsidR="001122FA" w:rsidRDefault="001122FA" w:rsidP="001122FA">
      <w:pPr>
        <w:contextualSpacing/>
        <w:rPr>
          <w:rFonts w:ascii="Times New Roman" w:hAnsi="Times New Roman" w:cs="Times New Roman"/>
          <w:sz w:val="24"/>
          <w:szCs w:val="24"/>
        </w:rPr>
      </w:pPr>
    </w:p>
    <w:p w14:paraId="64402EF6" w14:textId="06681EF8" w:rsidR="001122FA" w:rsidRDefault="001122FA" w:rsidP="001122FA">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certain bills have been presented for payment for which there are insufficient funds in the 2022 budget to pay, and</w:t>
      </w:r>
    </w:p>
    <w:p w14:paraId="6378BCC0" w14:textId="29EDF57B" w:rsidR="001122FA" w:rsidRDefault="001122FA" w:rsidP="001122FA">
      <w:pPr>
        <w:contextualSpacing/>
        <w:rPr>
          <w:rFonts w:ascii="Times New Roman" w:hAnsi="Times New Roman" w:cs="Times New Roman"/>
          <w:sz w:val="24"/>
          <w:szCs w:val="24"/>
        </w:rPr>
      </w:pPr>
    </w:p>
    <w:p w14:paraId="28EF4075" w14:textId="5F960B8D" w:rsidR="001122FA" w:rsidRDefault="001122FA" w:rsidP="001122FA">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NJSA 40A:4-58 permits the transfer of funds from accounts with a surplus to cover such demands, </w:t>
      </w:r>
    </w:p>
    <w:p w14:paraId="1A460F1F" w14:textId="0CBEC526" w:rsidR="001122FA" w:rsidRDefault="001122FA" w:rsidP="001122FA">
      <w:pPr>
        <w:contextualSpacing/>
        <w:rPr>
          <w:rFonts w:ascii="Times New Roman" w:hAnsi="Times New Roman" w:cs="Times New Roman"/>
          <w:sz w:val="24"/>
          <w:szCs w:val="24"/>
        </w:rPr>
      </w:pPr>
    </w:p>
    <w:p w14:paraId="0D9DEEB7" w14:textId="452B51D3" w:rsidR="001122FA" w:rsidRDefault="001122FA" w:rsidP="001122FA">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(not less than </w:t>
      </w:r>
      <w:r w:rsidR="00304943">
        <w:rPr>
          <w:rFonts w:ascii="Times New Roman" w:hAnsi="Times New Roman" w:cs="Times New Roman"/>
          <w:sz w:val="24"/>
          <w:szCs w:val="24"/>
        </w:rPr>
        <w:t>two-thirds of all members thereof affirmatively concurring) that the Chief Financial Officer is hereby authorized to make the following transfers:</w:t>
      </w:r>
    </w:p>
    <w:p w14:paraId="2DD9F363" w14:textId="29EEF72D" w:rsidR="00304943" w:rsidRDefault="00304943" w:rsidP="001122FA">
      <w:pPr>
        <w:contextualSpacing/>
        <w:rPr>
          <w:rFonts w:ascii="Times New Roman" w:hAnsi="Times New Roman" w:cs="Times New Roman"/>
          <w:sz w:val="24"/>
          <w:szCs w:val="24"/>
        </w:rPr>
      </w:pPr>
    </w:p>
    <w:p w14:paraId="4F8D45EC" w14:textId="224D324E" w:rsidR="00304943" w:rsidRDefault="00304943" w:rsidP="001122FA">
      <w:pPr>
        <w:contextualSpacing/>
        <w:rPr>
          <w:rFonts w:ascii="Times New Roman" w:hAnsi="Times New Roman" w:cs="Times New Roman"/>
          <w:sz w:val="24"/>
          <w:szCs w:val="24"/>
        </w:rPr>
      </w:pPr>
      <w:r>
        <w:rPr>
          <w:rFonts w:ascii="Times New Roman" w:hAnsi="Times New Roman" w:cs="Times New Roman"/>
          <w:sz w:val="24"/>
          <w:szCs w:val="24"/>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TRANSFER TO</w:t>
      </w:r>
    </w:p>
    <w:p w14:paraId="42F5A52F" w14:textId="6F5DB07A" w:rsidR="00304943" w:rsidRDefault="00304943" w:rsidP="001122FA">
      <w:pPr>
        <w:contextualSpacing/>
        <w:rPr>
          <w:rFonts w:ascii="Times New Roman" w:hAnsi="Times New Roman" w:cs="Times New Roman"/>
          <w:sz w:val="24"/>
          <w:szCs w:val="24"/>
        </w:rPr>
      </w:pPr>
      <w:r>
        <w:rPr>
          <w:rFonts w:ascii="Times New Roman" w:hAnsi="Times New Roman" w:cs="Times New Roman"/>
          <w:sz w:val="24"/>
          <w:szCs w:val="24"/>
        </w:rPr>
        <w:t>Admin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$12,625.00</w:t>
      </w:r>
      <w:r>
        <w:rPr>
          <w:rFonts w:ascii="Times New Roman" w:hAnsi="Times New Roman" w:cs="Times New Roman"/>
          <w:sz w:val="24"/>
          <w:szCs w:val="24"/>
        </w:rPr>
        <w:tab/>
      </w:r>
      <w:r>
        <w:rPr>
          <w:rFonts w:ascii="Times New Roman" w:hAnsi="Times New Roman" w:cs="Times New Roman"/>
          <w:sz w:val="24"/>
          <w:szCs w:val="24"/>
        </w:rPr>
        <w:tab/>
        <w:t>Emergency Management O/E    $2,100.00</w:t>
      </w:r>
    </w:p>
    <w:p w14:paraId="78482530" w14:textId="6FB5B8F1" w:rsidR="00304943" w:rsidRDefault="00304943" w:rsidP="001122FA">
      <w:pPr>
        <w:contextualSpacing/>
        <w:rPr>
          <w:rFonts w:ascii="Times New Roman" w:hAnsi="Times New Roman" w:cs="Times New Roman"/>
          <w:sz w:val="24"/>
          <w:szCs w:val="24"/>
        </w:rPr>
      </w:pPr>
      <w:r>
        <w:rPr>
          <w:rFonts w:ascii="Times New Roman" w:hAnsi="Times New Roman" w:cs="Times New Roman"/>
          <w:sz w:val="24"/>
          <w:szCs w:val="24"/>
        </w:rPr>
        <w:t>Clerk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$12,625.00 </w:t>
      </w:r>
      <w:r>
        <w:rPr>
          <w:rFonts w:ascii="Times New Roman" w:hAnsi="Times New Roman" w:cs="Times New Roman"/>
          <w:sz w:val="24"/>
          <w:szCs w:val="24"/>
        </w:rPr>
        <w:tab/>
      </w:r>
      <w:r>
        <w:rPr>
          <w:rFonts w:ascii="Times New Roman" w:hAnsi="Times New Roman" w:cs="Times New Roman"/>
          <w:sz w:val="24"/>
          <w:szCs w:val="24"/>
        </w:rPr>
        <w:tab/>
        <w:t>Computer Data Processing         $9,150.00</w:t>
      </w:r>
    </w:p>
    <w:p w14:paraId="2984DCBB" w14:textId="5C87D26D" w:rsidR="00304943" w:rsidRDefault="00304943" w:rsidP="001122F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and Council S/W</w:t>
      </w:r>
      <w:r>
        <w:rPr>
          <w:rFonts w:ascii="Times New Roman" w:hAnsi="Times New Roman" w:cs="Times New Roman"/>
          <w:sz w:val="24"/>
          <w:szCs w:val="24"/>
        </w:rPr>
        <w:tab/>
        <w:t xml:space="preserve">    $14,000.00</w:t>
      </w:r>
    </w:p>
    <w:p w14:paraId="61A07DC8" w14:textId="650647DB" w:rsidR="00304943" w:rsidRDefault="00304943" w:rsidP="001122FA">
      <w:pPr>
        <w:contextualSpacing/>
        <w:rPr>
          <w:rFonts w:ascii="Times New Roman" w:hAnsi="Times New Roman" w:cs="Times New Roman"/>
          <w:sz w:val="24"/>
          <w:szCs w:val="24"/>
        </w:rPr>
      </w:pPr>
    </w:p>
    <w:p w14:paraId="3CFF9378" w14:textId="184BCA4D" w:rsidR="00304943" w:rsidRDefault="00304943" w:rsidP="001122F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5B0B284A" w14:textId="56157845" w:rsidR="00304943" w:rsidRDefault="00304943" w:rsidP="001122FA">
      <w:pPr>
        <w:contextualSpacing/>
        <w:rPr>
          <w:rFonts w:ascii="Times New Roman" w:hAnsi="Times New Roman" w:cs="Times New Roman"/>
          <w:sz w:val="24"/>
          <w:szCs w:val="24"/>
        </w:rPr>
      </w:pPr>
    </w:p>
    <w:p w14:paraId="10B3E3A8" w14:textId="206F602F" w:rsidR="00304943" w:rsidRDefault="00304943" w:rsidP="001122F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6BC9A9DD" w14:textId="3286655E" w:rsidR="00304943" w:rsidRDefault="00304943" w:rsidP="001122FA">
      <w:pPr>
        <w:contextualSpacing/>
        <w:rPr>
          <w:rFonts w:ascii="Times New Roman" w:hAnsi="Times New Roman" w:cs="Times New Roman"/>
          <w:sz w:val="24"/>
          <w:szCs w:val="24"/>
        </w:rPr>
      </w:pPr>
    </w:p>
    <w:p w14:paraId="68EB9825" w14:textId="12B182A7" w:rsidR="00304943" w:rsidRDefault="00304943" w:rsidP="0030494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648D21B" w14:textId="3EEDF63E" w:rsidR="00304943" w:rsidRDefault="00304943" w:rsidP="00304943">
      <w:pPr>
        <w:contextualSpacing/>
        <w:rPr>
          <w:rFonts w:ascii="Times New Roman" w:hAnsi="Times New Roman" w:cs="Times New Roman"/>
          <w:sz w:val="24"/>
          <w:szCs w:val="24"/>
        </w:rPr>
      </w:pPr>
    </w:p>
    <w:p w14:paraId="4A0C7D7E" w14:textId="6576C255" w:rsidR="00304943" w:rsidRDefault="00304943" w:rsidP="00304943">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a sustainable community seeks to optimize quality of life for its residents by ensuring that its environmental, economic and social objectives are balanced and mutually supportive; and</w:t>
      </w:r>
    </w:p>
    <w:p w14:paraId="3BBBA9BF" w14:textId="296BDD07" w:rsidR="00304943" w:rsidRDefault="00304943" w:rsidP="00304943">
      <w:pPr>
        <w:contextualSpacing/>
        <w:rPr>
          <w:rFonts w:ascii="Times New Roman" w:hAnsi="Times New Roman" w:cs="Times New Roman"/>
          <w:sz w:val="24"/>
          <w:szCs w:val="24"/>
        </w:rPr>
      </w:pPr>
    </w:p>
    <w:p w14:paraId="14D4A8B0" w14:textId="2E1F0147" w:rsidR="00304943" w:rsidRDefault="00304943" w:rsidP="00304943">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Town of Hackettstown strives to save tax dollars, assure clean land, air and water, improve working and living environments as steps to building a sustainable community that will thrive well into the new century; and</w:t>
      </w:r>
    </w:p>
    <w:p w14:paraId="51A1018A" w14:textId="28C4FE00" w:rsidR="00304943" w:rsidRDefault="00304943" w:rsidP="00304943">
      <w:pPr>
        <w:contextualSpacing/>
        <w:rPr>
          <w:rFonts w:ascii="Times New Roman" w:hAnsi="Times New Roman" w:cs="Times New Roman"/>
          <w:sz w:val="24"/>
          <w:szCs w:val="24"/>
        </w:rPr>
      </w:pPr>
    </w:p>
    <w:p w14:paraId="28510AF0" w14:textId="3B845721" w:rsidR="00304943" w:rsidRDefault="00304943" w:rsidP="00304943">
      <w:pPr>
        <w:contextualSpacing/>
        <w:rPr>
          <w:rFonts w:ascii="Times New Roman" w:hAnsi="Times New Roman" w:cs="Times New Roman"/>
          <w:sz w:val="24"/>
          <w:szCs w:val="24"/>
        </w:rPr>
      </w:pPr>
      <w:r>
        <w:rPr>
          <w:rFonts w:ascii="Times New Roman" w:hAnsi="Times New Roman" w:cs="Times New Roman"/>
          <w:sz w:val="24"/>
          <w:szCs w:val="24"/>
        </w:rPr>
        <w:t>WHERAS, the Town of Hackettstown hereby acknowledges that the residents of the Town of Hackettstown desire a stable, sustainable future for themselves and future generations; and</w:t>
      </w:r>
    </w:p>
    <w:p w14:paraId="5F0F6B19" w14:textId="6D8C7D50" w:rsidR="00304943" w:rsidRDefault="00304943" w:rsidP="00304943">
      <w:pPr>
        <w:contextualSpacing/>
        <w:rPr>
          <w:rFonts w:ascii="Times New Roman" w:hAnsi="Times New Roman" w:cs="Times New Roman"/>
          <w:sz w:val="24"/>
          <w:szCs w:val="24"/>
        </w:rPr>
      </w:pPr>
    </w:p>
    <w:p w14:paraId="41B06118" w14:textId="21709838" w:rsidR="00304943" w:rsidRDefault="00304943" w:rsidP="00304943">
      <w:pPr>
        <w:contextualSpacing/>
        <w:rPr>
          <w:rFonts w:ascii="Times New Roman" w:hAnsi="Times New Roman" w:cs="Times New Roman"/>
          <w:sz w:val="24"/>
          <w:szCs w:val="24"/>
        </w:rPr>
      </w:pPr>
      <w:r>
        <w:rPr>
          <w:rFonts w:ascii="Times New Roman" w:hAnsi="Times New Roman" w:cs="Times New Roman"/>
          <w:sz w:val="24"/>
          <w:szCs w:val="24"/>
        </w:rPr>
        <w:t>WEHREAS, the Town of Hackettstown wishes to support a model of government which benefit our residents now and far into the future by exploring and adopting sustainable, economically-sound, local government practices; and</w:t>
      </w:r>
    </w:p>
    <w:p w14:paraId="778C66AB" w14:textId="604BB584" w:rsidR="00304943" w:rsidRDefault="00304943" w:rsidP="00304943">
      <w:pPr>
        <w:contextualSpacing/>
        <w:rPr>
          <w:rFonts w:ascii="Times New Roman" w:hAnsi="Times New Roman" w:cs="Times New Roman"/>
          <w:sz w:val="24"/>
          <w:szCs w:val="24"/>
        </w:rPr>
      </w:pPr>
    </w:p>
    <w:p w14:paraId="537F6B7C" w14:textId="1F065B0E" w:rsidR="00304943" w:rsidRDefault="00304943" w:rsidP="00304943">
      <w:pPr>
        <w:contextualSpacing/>
        <w:rPr>
          <w:rFonts w:ascii="Times New Roman" w:hAnsi="Times New Roman" w:cs="Times New Roman"/>
          <w:sz w:val="24"/>
          <w:szCs w:val="24"/>
        </w:rPr>
      </w:pPr>
      <w:r>
        <w:rPr>
          <w:rFonts w:ascii="Times New Roman" w:hAnsi="Times New Roman" w:cs="Times New Roman"/>
          <w:sz w:val="24"/>
          <w:szCs w:val="24"/>
        </w:rPr>
        <w:t xml:space="preserve">WHEREAS, by endorsing a sustainable path the Town of Hackettstown is pledging to educate itself and community members further about sustainable activities and to develop </w:t>
      </w:r>
      <w:r w:rsidR="00F360E8">
        <w:rPr>
          <w:rFonts w:ascii="Times New Roman" w:hAnsi="Times New Roman" w:cs="Times New Roman"/>
          <w:sz w:val="24"/>
          <w:szCs w:val="24"/>
        </w:rPr>
        <w:t>initiatives</w:t>
      </w:r>
      <w:r>
        <w:rPr>
          <w:rFonts w:ascii="Times New Roman" w:hAnsi="Times New Roman" w:cs="Times New Roman"/>
          <w:sz w:val="24"/>
          <w:szCs w:val="24"/>
        </w:rPr>
        <w:t xml:space="preserve"> supporting sustainable local government practices; and</w:t>
      </w:r>
    </w:p>
    <w:p w14:paraId="46588A17" w14:textId="4DB673D0" w:rsidR="00304943" w:rsidRDefault="00304943" w:rsidP="00304943">
      <w:pPr>
        <w:contextualSpacing/>
        <w:rPr>
          <w:rFonts w:ascii="Times New Roman" w:hAnsi="Times New Roman" w:cs="Times New Roman"/>
          <w:sz w:val="24"/>
          <w:szCs w:val="24"/>
        </w:rPr>
      </w:pPr>
    </w:p>
    <w:p w14:paraId="6B85DC22" w14:textId="51DFE214" w:rsidR="00304943" w:rsidRDefault="00304943" w:rsidP="00304943">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as elected representatives of the Town of Hackettstown we have a significant responsibility to provide leadership which will seek community-based sustainable solutions to strengthen our </w:t>
      </w:r>
      <w:r w:rsidR="00F360E8">
        <w:rPr>
          <w:rFonts w:ascii="Times New Roman" w:hAnsi="Times New Roman" w:cs="Times New Roman"/>
          <w:sz w:val="24"/>
          <w:szCs w:val="24"/>
        </w:rPr>
        <w:t>community.</w:t>
      </w:r>
    </w:p>
    <w:p w14:paraId="14F109BC" w14:textId="7E0F3D6C" w:rsidR="00F360E8" w:rsidRDefault="00F360E8" w:rsidP="00304943">
      <w:pPr>
        <w:contextualSpacing/>
        <w:rPr>
          <w:rFonts w:ascii="Times New Roman" w:hAnsi="Times New Roman" w:cs="Times New Roman"/>
          <w:sz w:val="24"/>
          <w:szCs w:val="24"/>
        </w:rPr>
      </w:pPr>
    </w:p>
    <w:p w14:paraId="29B4470E" w14:textId="371ED422"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to focus attention and effort within the Town of Hackettstown on matters of sustainability, the Mayor and Common Council wishes to pursue local initiatives and actions that will lead to Sustainable Jersey Municipal Certification.</w:t>
      </w:r>
    </w:p>
    <w:p w14:paraId="67FC229C" w14:textId="4EC8AE5C" w:rsidR="00F360E8" w:rsidRDefault="00F360E8" w:rsidP="00304943">
      <w:pPr>
        <w:contextualSpacing/>
        <w:rPr>
          <w:rFonts w:ascii="Times New Roman" w:hAnsi="Times New Roman" w:cs="Times New Roman"/>
          <w:sz w:val="24"/>
          <w:szCs w:val="24"/>
        </w:rPr>
      </w:pPr>
    </w:p>
    <w:p w14:paraId="03D5EAA6" w14:textId="7346EB71"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by the Mayor and Common Council of the Town of Hackettstown that we do hereby authorize Councilperson Leonard Kunz to serve as the Town of Hackettstown agent for the Sustainable Jersey Municipal Certification process and authorize Leonard Kunz to complete the Municipal Registration on behalf of the Town of Hackettstown. </w:t>
      </w:r>
    </w:p>
    <w:p w14:paraId="02C33395" w14:textId="159E9367" w:rsidR="00F360E8" w:rsidRDefault="00F360E8" w:rsidP="00304943">
      <w:pPr>
        <w:contextualSpacing/>
        <w:rPr>
          <w:rFonts w:ascii="Times New Roman" w:hAnsi="Times New Roman" w:cs="Times New Roman"/>
          <w:sz w:val="24"/>
          <w:szCs w:val="24"/>
        </w:rPr>
      </w:pPr>
    </w:p>
    <w:p w14:paraId="7F8999B4" w14:textId="4C107441"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and Sheldon </w:t>
      </w:r>
    </w:p>
    <w:p w14:paraId="3A781F41" w14:textId="2D53C626" w:rsidR="00F360E8" w:rsidRDefault="00F360E8" w:rsidP="00304943">
      <w:pPr>
        <w:contextualSpacing/>
        <w:rPr>
          <w:rFonts w:ascii="Times New Roman" w:hAnsi="Times New Roman" w:cs="Times New Roman"/>
          <w:sz w:val="24"/>
          <w:szCs w:val="24"/>
        </w:rPr>
      </w:pPr>
    </w:p>
    <w:p w14:paraId="01E568DD" w14:textId="71FEB4B4"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53673F79" w14:textId="3AFAD5F5" w:rsidR="00F360E8" w:rsidRDefault="00F360E8" w:rsidP="00304943">
      <w:pPr>
        <w:contextualSpacing/>
        <w:rPr>
          <w:rFonts w:ascii="Times New Roman" w:hAnsi="Times New Roman" w:cs="Times New Roman"/>
          <w:sz w:val="24"/>
          <w:szCs w:val="24"/>
        </w:rPr>
      </w:pPr>
    </w:p>
    <w:p w14:paraId="43EED90B" w14:textId="518E82C3"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purchase of Fire Department gear and equipment from Firefighter One, Sparta, NJ in the amount of $17,808.78.</w:t>
      </w:r>
    </w:p>
    <w:p w14:paraId="633B4A48" w14:textId="749D8505" w:rsidR="00F360E8" w:rsidRDefault="00F360E8" w:rsidP="00304943">
      <w:pPr>
        <w:contextualSpacing/>
        <w:rPr>
          <w:rFonts w:ascii="Times New Roman" w:hAnsi="Times New Roman" w:cs="Times New Roman"/>
          <w:sz w:val="24"/>
          <w:szCs w:val="24"/>
        </w:rPr>
      </w:pPr>
    </w:p>
    <w:p w14:paraId="5A04FAFD" w14:textId="3A937D0D"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7C1084BD" w14:textId="20C13901" w:rsidR="00F360E8" w:rsidRDefault="00F360E8" w:rsidP="00304943">
      <w:pPr>
        <w:contextualSpacing/>
        <w:rPr>
          <w:rFonts w:ascii="Times New Roman" w:hAnsi="Times New Roman" w:cs="Times New Roman"/>
          <w:sz w:val="24"/>
          <w:szCs w:val="24"/>
        </w:rPr>
      </w:pPr>
    </w:p>
    <w:p w14:paraId="2FB49609" w14:textId="59D941D1"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purchase of Epoxy Floor Systems in Pool Restrooms from Creative Epoxy System, LLC, Clifton, NJ in the amount of $9,156.00.</w:t>
      </w:r>
    </w:p>
    <w:p w14:paraId="7EBEDC51" w14:textId="7B17171E" w:rsidR="00F360E8" w:rsidRDefault="00F360E8" w:rsidP="00304943">
      <w:pPr>
        <w:contextualSpacing/>
        <w:rPr>
          <w:rFonts w:ascii="Times New Roman" w:hAnsi="Times New Roman" w:cs="Times New Roman"/>
          <w:sz w:val="24"/>
          <w:szCs w:val="24"/>
        </w:rPr>
      </w:pPr>
    </w:p>
    <w:p w14:paraId="67A1EFC8" w14:textId="43B30013" w:rsidR="00F360E8" w:rsidRDefault="00F360E8" w:rsidP="00F360E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3FDED84E" w14:textId="4A78B322" w:rsidR="00F360E8" w:rsidRDefault="00F360E8" w:rsidP="00304943">
      <w:pPr>
        <w:contextualSpacing/>
        <w:rPr>
          <w:rFonts w:ascii="Times New Roman" w:hAnsi="Times New Roman" w:cs="Times New Roman"/>
          <w:sz w:val="24"/>
          <w:szCs w:val="24"/>
        </w:rPr>
      </w:pPr>
    </w:p>
    <w:p w14:paraId="137CF346" w14:textId="54038047"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hire Anthony </w:t>
      </w:r>
      <w:proofErr w:type="spellStart"/>
      <w:r>
        <w:rPr>
          <w:rFonts w:ascii="Times New Roman" w:hAnsi="Times New Roman" w:cs="Times New Roman"/>
          <w:sz w:val="24"/>
          <w:szCs w:val="24"/>
        </w:rPr>
        <w:t>Cossio</w:t>
      </w:r>
      <w:proofErr w:type="spellEnd"/>
      <w:r>
        <w:rPr>
          <w:rFonts w:ascii="Times New Roman" w:hAnsi="Times New Roman" w:cs="Times New Roman"/>
          <w:sz w:val="24"/>
          <w:szCs w:val="24"/>
        </w:rPr>
        <w:t xml:space="preserve"> as a police officer effective January 1, 2023 at a Step 2 salary of $73,044.46.</w:t>
      </w:r>
    </w:p>
    <w:p w14:paraId="255D0FD7" w14:textId="7E358218" w:rsidR="00F360E8" w:rsidRDefault="00F360E8" w:rsidP="00304943">
      <w:pPr>
        <w:contextualSpacing/>
        <w:rPr>
          <w:rFonts w:ascii="Times New Roman" w:hAnsi="Times New Roman" w:cs="Times New Roman"/>
          <w:sz w:val="24"/>
          <w:szCs w:val="24"/>
        </w:rPr>
      </w:pPr>
    </w:p>
    <w:p w14:paraId="7D1AE108" w14:textId="11D70014" w:rsidR="00F360E8" w:rsidRDefault="00F360E8" w:rsidP="00F360E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65CCCE80" w14:textId="0B37FCA0" w:rsidR="00F360E8" w:rsidRDefault="00F360E8" w:rsidP="00304943">
      <w:pPr>
        <w:contextualSpacing/>
        <w:rPr>
          <w:rFonts w:ascii="Times New Roman" w:hAnsi="Times New Roman" w:cs="Times New Roman"/>
          <w:sz w:val="24"/>
          <w:szCs w:val="24"/>
        </w:rPr>
      </w:pPr>
    </w:p>
    <w:p w14:paraId="7DE33E65" w14:textId="41805D7A"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leave of absence for Carolyn Cavanagh through February 4, 202</w:t>
      </w:r>
      <w:r w:rsidR="0050441D">
        <w:rPr>
          <w:rFonts w:ascii="Times New Roman" w:hAnsi="Times New Roman" w:cs="Times New Roman"/>
          <w:sz w:val="24"/>
          <w:szCs w:val="24"/>
        </w:rPr>
        <w:t>3</w:t>
      </w:r>
      <w:r>
        <w:rPr>
          <w:rFonts w:ascii="Times New Roman" w:hAnsi="Times New Roman" w:cs="Times New Roman"/>
          <w:sz w:val="24"/>
          <w:szCs w:val="24"/>
        </w:rPr>
        <w:t>.</w:t>
      </w:r>
    </w:p>
    <w:p w14:paraId="7E42FFE5" w14:textId="6B600015" w:rsidR="00F360E8" w:rsidRDefault="00F360E8" w:rsidP="00304943">
      <w:pPr>
        <w:contextualSpacing/>
        <w:rPr>
          <w:rFonts w:ascii="Times New Roman" w:hAnsi="Times New Roman" w:cs="Times New Roman"/>
          <w:sz w:val="24"/>
          <w:szCs w:val="24"/>
        </w:rPr>
      </w:pPr>
    </w:p>
    <w:p w14:paraId="7EE0680F" w14:textId="03A19779" w:rsidR="00F360E8" w:rsidRDefault="00F360E8" w:rsidP="00F360E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5CF00443" w14:textId="020512F8" w:rsidR="00F360E8" w:rsidRDefault="00F360E8" w:rsidP="00304943">
      <w:pPr>
        <w:contextualSpacing/>
        <w:rPr>
          <w:rFonts w:ascii="Times New Roman" w:hAnsi="Times New Roman" w:cs="Times New Roman"/>
          <w:sz w:val="24"/>
          <w:szCs w:val="24"/>
        </w:rPr>
      </w:pPr>
    </w:p>
    <w:p w14:paraId="17B56FF7" w14:textId="3A037D7C"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appoint Nancy </w:t>
      </w:r>
      <w:proofErr w:type="spellStart"/>
      <w:r>
        <w:rPr>
          <w:rFonts w:ascii="Times New Roman" w:hAnsi="Times New Roman" w:cs="Times New Roman"/>
          <w:sz w:val="24"/>
          <w:szCs w:val="24"/>
        </w:rPr>
        <w:t>Luteran</w:t>
      </w:r>
      <w:proofErr w:type="spellEnd"/>
      <w:r>
        <w:rPr>
          <w:rFonts w:ascii="Times New Roman" w:hAnsi="Times New Roman" w:cs="Times New Roman"/>
          <w:sz w:val="24"/>
          <w:szCs w:val="24"/>
        </w:rPr>
        <w:t xml:space="preserve"> to the position of substitute crossing guard effective November 11, 2022 at a rate of $14.01 per hour.</w:t>
      </w:r>
    </w:p>
    <w:p w14:paraId="32F1BF03" w14:textId="7F399C12" w:rsidR="00F360E8" w:rsidRDefault="00F360E8" w:rsidP="00304943">
      <w:pPr>
        <w:contextualSpacing/>
        <w:rPr>
          <w:rFonts w:ascii="Times New Roman" w:hAnsi="Times New Roman" w:cs="Times New Roman"/>
          <w:sz w:val="24"/>
          <w:szCs w:val="24"/>
        </w:rPr>
      </w:pPr>
    </w:p>
    <w:p w14:paraId="12B0C7CB" w14:textId="56A00582" w:rsidR="00F360E8" w:rsidRDefault="00F360E8" w:rsidP="00F360E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60255167" w14:textId="22ED7563" w:rsidR="00F360E8" w:rsidRDefault="00F360E8" w:rsidP="00304943">
      <w:pPr>
        <w:contextualSpacing/>
        <w:rPr>
          <w:rFonts w:ascii="Times New Roman" w:hAnsi="Times New Roman" w:cs="Times New Roman"/>
          <w:sz w:val="24"/>
          <w:szCs w:val="24"/>
        </w:rPr>
      </w:pPr>
    </w:p>
    <w:p w14:paraId="0ABD2B1D" w14:textId="25B580DB" w:rsidR="00F360E8" w:rsidRDefault="00F360E8" w:rsidP="00304943">
      <w:pPr>
        <w:contextualSpacing/>
        <w:rPr>
          <w:rFonts w:ascii="Times New Roman" w:hAnsi="Times New Roman" w:cs="Times New Roman"/>
          <w:sz w:val="24"/>
          <w:szCs w:val="24"/>
        </w:rPr>
      </w:pPr>
      <w:r>
        <w:rPr>
          <w:rFonts w:ascii="Times New Roman" w:hAnsi="Times New Roman" w:cs="Times New Roman"/>
          <w:sz w:val="24"/>
          <w:szCs w:val="24"/>
        </w:rPr>
        <w:t>Motion was made (</w:t>
      </w:r>
      <w:r w:rsidR="00216731">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#2022-21 in the amount of $3,604,756.70.</w:t>
      </w:r>
    </w:p>
    <w:p w14:paraId="54EA9F71" w14:textId="47F3A511" w:rsidR="00F360E8" w:rsidRDefault="00F360E8" w:rsidP="00304943">
      <w:pPr>
        <w:contextualSpacing/>
        <w:rPr>
          <w:rFonts w:ascii="Times New Roman" w:hAnsi="Times New Roman" w:cs="Times New Roman"/>
          <w:sz w:val="24"/>
          <w:szCs w:val="24"/>
        </w:rPr>
      </w:pPr>
    </w:p>
    <w:p w14:paraId="0069B38A" w14:textId="5C44E32A"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6910500B" w14:textId="721953ED" w:rsidR="00F360E8" w:rsidRDefault="00F360E8" w:rsidP="00304943">
      <w:pPr>
        <w:contextualSpacing/>
        <w:rPr>
          <w:rFonts w:ascii="Times New Roman" w:hAnsi="Times New Roman" w:cs="Times New Roman"/>
          <w:sz w:val="24"/>
          <w:szCs w:val="24"/>
        </w:rPr>
      </w:pPr>
    </w:p>
    <w:p w14:paraId="485124F7" w14:textId="77F5E5CA"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Motion was made (</w:t>
      </w:r>
      <w:r w:rsidR="00216731">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#2022-22 in the amount of $376,048.60.</w:t>
      </w:r>
    </w:p>
    <w:p w14:paraId="6EB8FB50" w14:textId="77777777" w:rsidR="00777E8B" w:rsidRDefault="00777E8B" w:rsidP="00304943">
      <w:pPr>
        <w:contextualSpacing/>
        <w:rPr>
          <w:rFonts w:ascii="Times New Roman" w:hAnsi="Times New Roman" w:cs="Times New Roman"/>
          <w:sz w:val="24"/>
          <w:szCs w:val="24"/>
        </w:rPr>
      </w:pPr>
    </w:p>
    <w:p w14:paraId="498E12CA" w14:textId="7766F669"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3BC14C39" w14:textId="77777777" w:rsidR="00777E8B" w:rsidRDefault="00777E8B" w:rsidP="00304943">
      <w:pPr>
        <w:contextualSpacing/>
        <w:rPr>
          <w:rFonts w:ascii="Times New Roman" w:hAnsi="Times New Roman" w:cs="Times New Roman"/>
          <w:sz w:val="24"/>
          <w:szCs w:val="24"/>
        </w:rPr>
      </w:pPr>
    </w:p>
    <w:p w14:paraId="50B59E0A" w14:textId="3026D12E"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Motion was made (</w:t>
      </w:r>
      <w:r w:rsidR="00216731">
        <w:rPr>
          <w:rFonts w:ascii="Times New Roman" w:hAnsi="Times New Roman" w:cs="Times New Roman"/>
          <w:sz w:val="24"/>
          <w:szCs w:val="24"/>
        </w:rPr>
        <w:t>Engelau</w:t>
      </w:r>
      <w:r>
        <w:rPr>
          <w:rFonts w:ascii="Times New Roman" w:hAnsi="Times New Roman" w:cs="Times New Roman"/>
          <w:sz w:val="24"/>
          <w:szCs w:val="24"/>
        </w:rPr>
        <w:t>) and seconded (Sheldon) to approve the Coin Toss application for the Hackettstown First Aid and Rescue Squad to be held on December 1</w:t>
      </w:r>
      <w:r w:rsidR="0050441D">
        <w:rPr>
          <w:rFonts w:ascii="Times New Roman" w:hAnsi="Times New Roman" w:cs="Times New Roman"/>
          <w:sz w:val="24"/>
          <w:szCs w:val="24"/>
        </w:rPr>
        <w:t>7</w:t>
      </w:r>
      <w:r>
        <w:rPr>
          <w:rFonts w:ascii="Times New Roman" w:hAnsi="Times New Roman" w:cs="Times New Roman"/>
          <w:sz w:val="24"/>
          <w:szCs w:val="24"/>
        </w:rPr>
        <w:t>, 2022.</w:t>
      </w:r>
    </w:p>
    <w:p w14:paraId="7A955339" w14:textId="4DA69EA7" w:rsidR="00777E8B" w:rsidRDefault="00777E8B" w:rsidP="00304943">
      <w:pPr>
        <w:contextualSpacing/>
        <w:rPr>
          <w:rFonts w:ascii="Times New Roman" w:hAnsi="Times New Roman" w:cs="Times New Roman"/>
          <w:sz w:val="24"/>
          <w:szCs w:val="24"/>
        </w:rPr>
      </w:pPr>
    </w:p>
    <w:p w14:paraId="743BB3A7" w14:textId="2124494C"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0C214AB5" w14:textId="564CA159" w:rsidR="00777E8B" w:rsidRDefault="00777E8B" w:rsidP="00304943">
      <w:pPr>
        <w:contextualSpacing/>
        <w:rPr>
          <w:rFonts w:ascii="Times New Roman" w:hAnsi="Times New Roman" w:cs="Times New Roman"/>
          <w:sz w:val="24"/>
          <w:szCs w:val="24"/>
        </w:rPr>
      </w:pPr>
    </w:p>
    <w:p w14:paraId="2844F3C5" w14:textId="77777777"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#1281 for the Knights of Columbus, Joyce Kilmer Council #2483 to hold a calendar raffle and raffle license #1282 for the Church of the Assumption BVM to hold an off premise 50/50.</w:t>
      </w:r>
    </w:p>
    <w:p w14:paraId="1486C814" w14:textId="77777777" w:rsidR="00777E8B" w:rsidRDefault="00777E8B" w:rsidP="00304943">
      <w:pPr>
        <w:contextualSpacing/>
        <w:rPr>
          <w:rFonts w:ascii="Times New Roman" w:hAnsi="Times New Roman" w:cs="Times New Roman"/>
          <w:sz w:val="24"/>
          <w:szCs w:val="24"/>
        </w:rPr>
      </w:pPr>
    </w:p>
    <w:p w14:paraId="11B66C6D" w14:textId="4F5D09FB"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71ABB03F" w14:textId="77777777" w:rsidR="00777E8B" w:rsidRDefault="00777E8B" w:rsidP="00304943">
      <w:pPr>
        <w:contextualSpacing/>
        <w:rPr>
          <w:rFonts w:ascii="Times New Roman" w:hAnsi="Times New Roman" w:cs="Times New Roman"/>
          <w:sz w:val="24"/>
          <w:szCs w:val="24"/>
        </w:rPr>
      </w:pPr>
    </w:p>
    <w:p w14:paraId="7FE5E339" w14:textId="77777777"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the Hackettstown BID to hold Candy Cane Lane on December 3, 2022, to waive the $50.00 application fee and to charge Town costs in the amount of $600.00.</w:t>
      </w:r>
    </w:p>
    <w:p w14:paraId="2244F19D" w14:textId="77777777" w:rsidR="00777E8B" w:rsidRDefault="00777E8B" w:rsidP="00304943">
      <w:pPr>
        <w:contextualSpacing/>
        <w:rPr>
          <w:rFonts w:ascii="Times New Roman" w:hAnsi="Times New Roman" w:cs="Times New Roman"/>
          <w:sz w:val="24"/>
          <w:szCs w:val="24"/>
        </w:rPr>
      </w:pPr>
    </w:p>
    <w:p w14:paraId="49F5DB37" w14:textId="2ED839B5"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102DB2FA" w14:textId="77777777" w:rsidR="00777E8B" w:rsidRDefault="00777E8B" w:rsidP="00304943">
      <w:pPr>
        <w:contextualSpacing/>
        <w:rPr>
          <w:rFonts w:ascii="Times New Roman" w:hAnsi="Times New Roman" w:cs="Times New Roman"/>
          <w:sz w:val="24"/>
          <w:szCs w:val="24"/>
        </w:rPr>
      </w:pPr>
    </w:p>
    <w:p w14:paraId="54D6ABE5" w14:textId="43BC605D"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special event license application for the new </w:t>
      </w:r>
      <w:r w:rsidR="00216731">
        <w:rPr>
          <w:rFonts w:ascii="Times New Roman" w:hAnsi="Times New Roman" w:cs="Times New Roman"/>
          <w:sz w:val="24"/>
          <w:szCs w:val="24"/>
        </w:rPr>
        <w:t>Jersey</w:t>
      </w:r>
      <w:r>
        <w:rPr>
          <w:rFonts w:ascii="Times New Roman" w:hAnsi="Times New Roman" w:cs="Times New Roman"/>
          <w:sz w:val="24"/>
          <w:szCs w:val="24"/>
        </w:rPr>
        <w:t xml:space="preserve"> Civic Youth Ballet to hold a Ballet 5K &amp; Tutu 2K Run/Walk on April 23, 2023, to waive the $50.00 application fee and charge no Town costs. </w:t>
      </w:r>
    </w:p>
    <w:p w14:paraId="30DFC988" w14:textId="14434532" w:rsidR="00777E8B" w:rsidRDefault="00777E8B" w:rsidP="00304943">
      <w:pPr>
        <w:contextualSpacing/>
        <w:rPr>
          <w:rFonts w:ascii="Times New Roman" w:hAnsi="Times New Roman" w:cs="Times New Roman"/>
          <w:sz w:val="24"/>
          <w:szCs w:val="24"/>
        </w:rPr>
      </w:pPr>
    </w:p>
    <w:p w14:paraId="0C3EC2D7" w14:textId="594AA573"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73C23A05" w14:textId="5EC55FCF" w:rsidR="00777E8B" w:rsidRDefault="00777E8B" w:rsidP="00304943">
      <w:pPr>
        <w:contextualSpacing/>
        <w:rPr>
          <w:rFonts w:ascii="Times New Roman" w:hAnsi="Times New Roman" w:cs="Times New Roman"/>
          <w:sz w:val="24"/>
          <w:szCs w:val="24"/>
        </w:rPr>
      </w:pPr>
    </w:p>
    <w:p w14:paraId="54F980C2" w14:textId="51885942"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216731">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would like to speak at this time.</w:t>
      </w:r>
    </w:p>
    <w:p w14:paraId="32E6B815" w14:textId="5830BB25" w:rsidR="00777E8B" w:rsidRDefault="00777E8B" w:rsidP="00304943">
      <w:pPr>
        <w:contextualSpacing/>
        <w:rPr>
          <w:rFonts w:ascii="Times New Roman" w:hAnsi="Times New Roman" w:cs="Times New Roman"/>
          <w:sz w:val="24"/>
          <w:szCs w:val="24"/>
        </w:rPr>
      </w:pPr>
    </w:p>
    <w:p w14:paraId="60885926" w14:textId="1FB094AF"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 xml:space="preserve">No one wished to speak at this time. </w:t>
      </w:r>
    </w:p>
    <w:p w14:paraId="5444D0BE" w14:textId="6F08FAB0" w:rsidR="00777E8B" w:rsidRDefault="00777E8B" w:rsidP="00304943">
      <w:pPr>
        <w:contextualSpacing/>
        <w:rPr>
          <w:rFonts w:ascii="Times New Roman" w:hAnsi="Times New Roman" w:cs="Times New Roman"/>
          <w:sz w:val="24"/>
          <w:szCs w:val="24"/>
        </w:rPr>
      </w:pPr>
    </w:p>
    <w:p w14:paraId="468620D5" w14:textId="51773F8F" w:rsidR="00777E8B" w:rsidRDefault="00777E8B" w:rsidP="0030494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7:21 PM.</w:t>
      </w:r>
    </w:p>
    <w:p w14:paraId="66CE2158" w14:textId="0CE2295A" w:rsidR="00777E8B" w:rsidRDefault="00777E8B" w:rsidP="00304943">
      <w:pPr>
        <w:contextualSpacing/>
        <w:rPr>
          <w:rFonts w:ascii="Times New Roman" w:hAnsi="Times New Roman" w:cs="Times New Roman"/>
          <w:sz w:val="24"/>
          <w:szCs w:val="24"/>
        </w:rPr>
      </w:pPr>
    </w:p>
    <w:p w14:paraId="06906800" w14:textId="3F74435F" w:rsidR="00777E8B" w:rsidRDefault="00777E8B" w:rsidP="00777E8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216731">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Kunz</w:t>
      </w:r>
      <w:proofErr w:type="gramEnd"/>
      <w:r>
        <w:rPr>
          <w:rFonts w:ascii="Times New Roman" w:hAnsi="Times New Roman" w:cs="Times New Roman"/>
          <w:sz w:val="24"/>
          <w:szCs w:val="24"/>
        </w:rPr>
        <w:t xml:space="preserve"> and Sheldon </w:t>
      </w:r>
    </w:p>
    <w:p w14:paraId="5B592940" w14:textId="4E861BF2" w:rsidR="00777E8B" w:rsidRDefault="00777E8B" w:rsidP="00304943">
      <w:pPr>
        <w:contextualSpacing/>
        <w:rPr>
          <w:rFonts w:ascii="Times New Roman" w:hAnsi="Times New Roman" w:cs="Times New Roman"/>
          <w:sz w:val="24"/>
          <w:szCs w:val="24"/>
        </w:rPr>
      </w:pPr>
    </w:p>
    <w:p w14:paraId="142A9E0E" w14:textId="77777777" w:rsidR="00777E8B" w:rsidRPr="0019526A" w:rsidRDefault="00777E8B" w:rsidP="00777E8B">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1FE4704" w14:textId="77777777" w:rsidR="00777E8B" w:rsidRPr="0019526A" w:rsidRDefault="00777E8B" w:rsidP="00777E8B">
      <w:pPr>
        <w:contextualSpacing/>
        <w:rPr>
          <w:rFonts w:ascii="Times New Roman" w:hAnsi="Times New Roman" w:cs="Times New Roman"/>
          <w:sz w:val="24"/>
          <w:szCs w:val="24"/>
        </w:rPr>
      </w:pPr>
      <w:r w:rsidRPr="0019526A">
        <w:rPr>
          <w:rFonts w:ascii="Times New Roman" w:hAnsi="Times New Roman" w:cs="Times New Roman"/>
          <w:sz w:val="24"/>
          <w:szCs w:val="24"/>
        </w:rPr>
        <w:lastRenderedPageBreak/>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2F74CAD" w14:textId="77777777" w:rsidR="00777E8B" w:rsidRPr="0019526A" w:rsidRDefault="00777E8B" w:rsidP="00777E8B">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4457C16" w14:textId="77777777" w:rsidR="00777E8B" w:rsidRPr="0019526A" w:rsidRDefault="00777E8B" w:rsidP="00777E8B">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8B63FC5" w14:textId="77777777" w:rsidR="00777E8B" w:rsidRPr="0019526A" w:rsidRDefault="00777E8B" w:rsidP="00777E8B">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72B93211" w14:textId="77777777" w:rsidR="00777E8B" w:rsidRPr="0019526A" w:rsidRDefault="00777E8B" w:rsidP="00777E8B">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5C2BDA5" w14:textId="77777777" w:rsidR="00777E8B" w:rsidRPr="0019526A" w:rsidRDefault="00777E8B" w:rsidP="00777E8B">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5AF24C5D" w14:textId="77777777" w:rsidR="00777E8B" w:rsidRPr="0070508E" w:rsidRDefault="00777E8B" w:rsidP="00777E8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p>
    <w:bookmarkEnd w:id="0"/>
    <w:p w14:paraId="1C687B6E" w14:textId="77777777" w:rsidR="00777E8B" w:rsidRDefault="00777E8B" w:rsidP="00777E8B">
      <w:pPr>
        <w:spacing w:before="5"/>
        <w:ind w:right="389"/>
        <w:contextualSpacing/>
        <w:rPr>
          <w:rFonts w:ascii="Times New Roman"/>
          <w:sz w:val="23"/>
        </w:rPr>
      </w:pPr>
    </w:p>
    <w:p w14:paraId="09EAEA49" w14:textId="77777777" w:rsidR="00777E8B" w:rsidRDefault="00777E8B" w:rsidP="00304943">
      <w:pPr>
        <w:contextualSpacing/>
        <w:rPr>
          <w:rFonts w:ascii="Times New Roman" w:hAnsi="Times New Roman" w:cs="Times New Roman"/>
          <w:sz w:val="24"/>
          <w:szCs w:val="24"/>
        </w:rPr>
      </w:pPr>
    </w:p>
    <w:p w14:paraId="119AFFF4" w14:textId="0259EC11" w:rsidR="00777E8B" w:rsidRDefault="00777E8B" w:rsidP="00304943">
      <w:pPr>
        <w:contextualSpacing/>
        <w:rPr>
          <w:rFonts w:ascii="Times New Roman" w:hAnsi="Times New Roman" w:cs="Times New Roman"/>
          <w:sz w:val="24"/>
          <w:szCs w:val="24"/>
        </w:rPr>
      </w:pPr>
    </w:p>
    <w:p w14:paraId="4EC1F309" w14:textId="77777777" w:rsidR="00777E8B" w:rsidRDefault="00777E8B" w:rsidP="00304943">
      <w:pPr>
        <w:contextualSpacing/>
        <w:rPr>
          <w:rFonts w:ascii="Times New Roman" w:hAnsi="Times New Roman" w:cs="Times New Roman"/>
          <w:sz w:val="24"/>
          <w:szCs w:val="24"/>
        </w:rPr>
      </w:pPr>
    </w:p>
    <w:p w14:paraId="434E2A71" w14:textId="77777777" w:rsidR="00304943" w:rsidRDefault="00304943" w:rsidP="001122FA">
      <w:pPr>
        <w:contextualSpacing/>
        <w:rPr>
          <w:rFonts w:ascii="Times New Roman" w:hAnsi="Times New Roman" w:cs="Times New Roman"/>
          <w:sz w:val="24"/>
          <w:szCs w:val="24"/>
        </w:rPr>
      </w:pPr>
    </w:p>
    <w:p w14:paraId="0118BDCF" w14:textId="77777777" w:rsidR="00CC0C23" w:rsidRDefault="00CC0C23" w:rsidP="00CC0C23">
      <w:pPr>
        <w:contextualSpacing/>
        <w:rPr>
          <w:rFonts w:ascii="Times New Roman" w:hAnsi="Times New Roman" w:cs="Times New Roman"/>
          <w:sz w:val="24"/>
          <w:szCs w:val="24"/>
        </w:rPr>
      </w:pPr>
    </w:p>
    <w:p w14:paraId="6E4CD6A3" w14:textId="77777777" w:rsidR="00CC0C23" w:rsidRDefault="00CC0C23" w:rsidP="00CC0C23">
      <w:pPr>
        <w:contextualSpacing/>
        <w:rPr>
          <w:rFonts w:ascii="Times New Roman" w:hAnsi="Times New Roman" w:cs="Times New Roman"/>
          <w:sz w:val="24"/>
          <w:szCs w:val="24"/>
        </w:rPr>
      </w:pPr>
    </w:p>
    <w:p w14:paraId="3B1A9C3B" w14:textId="14D32919" w:rsidR="00144696" w:rsidRDefault="00144696" w:rsidP="00924937">
      <w:pPr>
        <w:contextualSpacing/>
        <w:rPr>
          <w:rFonts w:ascii="Times New Roman" w:hAnsi="Times New Roman" w:cs="Times New Roman"/>
          <w:sz w:val="24"/>
          <w:szCs w:val="24"/>
        </w:rPr>
      </w:pPr>
    </w:p>
    <w:p w14:paraId="63AC8076" w14:textId="35DC429F" w:rsidR="00FC0ED6" w:rsidRDefault="00FC0ED6" w:rsidP="0001492B">
      <w:pPr>
        <w:contextualSpacing/>
        <w:rPr>
          <w:rFonts w:ascii="Times New Roman" w:hAnsi="Times New Roman" w:cs="Times New Roman"/>
          <w:sz w:val="24"/>
          <w:szCs w:val="24"/>
        </w:rPr>
      </w:pPr>
    </w:p>
    <w:p w14:paraId="5DF4A726" w14:textId="77777777" w:rsidR="00924937" w:rsidRDefault="00924937" w:rsidP="0001492B">
      <w:pPr>
        <w:contextualSpacing/>
        <w:rPr>
          <w:rFonts w:ascii="Times New Roman" w:hAnsi="Times New Roman" w:cs="Times New Roman"/>
          <w:sz w:val="24"/>
          <w:szCs w:val="24"/>
        </w:rPr>
      </w:pPr>
    </w:p>
    <w:p w14:paraId="4E07D409" w14:textId="77777777" w:rsidR="0001492B" w:rsidRDefault="0001492B" w:rsidP="0001492B">
      <w:pPr>
        <w:contextualSpacing/>
        <w:rPr>
          <w:rFonts w:ascii="Times New Roman" w:hAnsi="Times New Roman" w:cs="Times New Roman"/>
          <w:sz w:val="24"/>
          <w:szCs w:val="24"/>
        </w:rPr>
      </w:pPr>
    </w:p>
    <w:p w14:paraId="31FCF8C4" w14:textId="77777777" w:rsidR="00A860E4" w:rsidRDefault="00A860E4"/>
    <w:sectPr w:rsidR="00A860E4" w:rsidSect="0095668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669"/>
    <w:multiLevelType w:val="hybridMultilevel"/>
    <w:tmpl w:val="FFE25060"/>
    <w:lvl w:ilvl="0" w:tplc="BDD071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47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2B"/>
    <w:rsid w:val="0001492B"/>
    <w:rsid w:val="001122FA"/>
    <w:rsid w:val="00144696"/>
    <w:rsid w:val="001E107A"/>
    <w:rsid w:val="00216731"/>
    <w:rsid w:val="00304943"/>
    <w:rsid w:val="00451BA7"/>
    <w:rsid w:val="00464756"/>
    <w:rsid w:val="0050441D"/>
    <w:rsid w:val="005D3004"/>
    <w:rsid w:val="00611372"/>
    <w:rsid w:val="00777E8B"/>
    <w:rsid w:val="00924937"/>
    <w:rsid w:val="00956680"/>
    <w:rsid w:val="00A860E4"/>
    <w:rsid w:val="00B60ABF"/>
    <w:rsid w:val="00BA250F"/>
    <w:rsid w:val="00BF625B"/>
    <w:rsid w:val="00CC0C23"/>
    <w:rsid w:val="00D00145"/>
    <w:rsid w:val="00D50669"/>
    <w:rsid w:val="00F360E8"/>
    <w:rsid w:val="00FC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EDFB"/>
  <w15:chartTrackingRefBased/>
  <w15:docId w15:val="{D441B942-E961-46DD-8EAD-A282A912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1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D00145"/>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2022-11-29T20:57:00Z</cp:lastPrinted>
  <dcterms:created xsi:type="dcterms:W3CDTF">2022-11-28T17:30:00Z</dcterms:created>
  <dcterms:modified xsi:type="dcterms:W3CDTF">2022-11-29T21:11:00Z</dcterms:modified>
</cp:coreProperties>
</file>