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1530" w14:textId="408C1508" w:rsidR="00671C31" w:rsidRDefault="00671C31" w:rsidP="00671C31">
      <w:pPr>
        <w:jc w:val="center"/>
        <w:rPr>
          <w:rFonts w:ascii="Times New Roman" w:hAnsi="Times New Roman" w:cs="Times New Roman"/>
          <w:sz w:val="24"/>
          <w:szCs w:val="24"/>
        </w:rPr>
      </w:pPr>
      <w:r>
        <w:rPr>
          <w:rFonts w:ascii="Times New Roman" w:hAnsi="Times New Roman" w:cs="Times New Roman"/>
          <w:sz w:val="24"/>
          <w:szCs w:val="24"/>
        </w:rPr>
        <w:t xml:space="preserve">July </w:t>
      </w:r>
      <w:r>
        <w:rPr>
          <w:rFonts w:ascii="Times New Roman" w:hAnsi="Times New Roman" w:cs="Times New Roman"/>
          <w:sz w:val="24"/>
          <w:szCs w:val="24"/>
        </w:rPr>
        <w:t>23</w:t>
      </w:r>
      <w:r>
        <w:rPr>
          <w:rFonts w:ascii="Times New Roman" w:hAnsi="Times New Roman" w:cs="Times New Roman"/>
          <w:sz w:val="24"/>
          <w:szCs w:val="24"/>
        </w:rPr>
        <w:t>, 2020</w:t>
      </w:r>
    </w:p>
    <w:p w14:paraId="1B9B9401"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p>
    <w:p w14:paraId="3A899B5E" w14:textId="669B874C"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7:00 PM on July </w:t>
      </w:r>
      <w:r>
        <w:rPr>
          <w:rFonts w:ascii="Times New Roman" w:hAnsi="Times New Roman" w:cs="Times New Roman"/>
          <w:sz w:val="24"/>
          <w:szCs w:val="24"/>
        </w:rPr>
        <w:t>23</w:t>
      </w:r>
      <w:r>
        <w:rPr>
          <w:rFonts w:ascii="Times New Roman" w:hAnsi="Times New Roman" w:cs="Times New Roman"/>
          <w:sz w:val="24"/>
          <w:szCs w:val="24"/>
        </w:rPr>
        <w:t>, 2020. The special meeting opened with a salute to the Flag.</w:t>
      </w:r>
    </w:p>
    <w:p w14:paraId="4C1A370B"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p>
    <w:p w14:paraId="24BE8F4B" w14:textId="2DD176D2"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E518BF">
        <w:rPr>
          <w:rFonts w:ascii="Times New Roman" w:hAnsi="Times New Roman" w:cs="Times New Roman"/>
          <w:sz w:val="24"/>
          <w:szCs w:val="24"/>
        </w:rPr>
        <w:t>DiGiovanni</w:t>
      </w:r>
      <w:r>
        <w:rPr>
          <w:rFonts w:ascii="Times New Roman" w:hAnsi="Times New Roman" w:cs="Times New Roman"/>
          <w:sz w:val="24"/>
          <w:szCs w:val="24"/>
        </w:rPr>
        <w:t xml:space="preserve"> </w:t>
      </w:r>
      <w:r>
        <w:rPr>
          <w:rFonts w:ascii="Times New Roman" w:hAnsi="Times New Roman" w:cs="Times New Roman"/>
          <w:sz w:val="24"/>
          <w:szCs w:val="24"/>
        </w:rPr>
        <w:t xml:space="preserve">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3D8BF21C"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p>
    <w:p w14:paraId="3CD3E90C" w14:textId="77777777" w:rsidR="00671C31" w:rsidRPr="00511017" w:rsidRDefault="00671C31" w:rsidP="00671C31">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28A05923" w14:textId="77777777" w:rsidR="00671C31" w:rsidRPr="00511017" w:rsidRDefault="00671C31" w:rsidP="00671C31">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2A885D25" w14:textId="77777777" w:rsidR="00671C31" w:rsidRDefault="00671C31" w:rsidP="00671C31">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4C6A2E94" w14:textId="77777777" w:rsidR="00671C31" w:rsidRDefault="00671C31" w:rsidP="00671C31">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2089D150" w14:textId="77777777" w:rsidR="00671C31" w:rsidRDefault="00671C31" w:rsidP="00671C31">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622FB2F7" w14:textId="77777777" w:rsidR="00671C31" w:rsidRDefault="00671C31" w:rsidP="00671C31">
      <w:pPr>
        <w:autoSpaceDE w:val="0"/>
        <w:autoSpaceDN w:val="0"/>
        <w:adjustRightInd w:val="0"/>
        <w:spacing w:after="0"/>
        <w:ind w:firstLine="720"/>
        <w:contextualSpacing/>
        <w:rPr>
          <w:rFonts w:ascii="Times New Roman" w:hAnsi="Times New Roman" w:cs="Times New Roman"/>
          <w:sz w:val="24"/>
          <w:szCs w:val="24"/>
        </w:rPr>
      </w:pPr>
    </w:p>
    <w:p w14:paraId="7C39C4D5"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Pr>
          <w:rFonts w:ascii="Times New Roman" w:hAnsi="Times New Roman" w:cs="Times New Roman"/>
          <w:sz w:val="24"/>
          <w:szCs w:val="24"/>
        </w:rPr>
        <w:t xml:space="preserve">Councilpersons DiMaio, Engelau, Kunz, </w:t>
      </w:r>
    </w:p>
    <w:p w14:paraId="5AF1A3D1" w14:textId="04EBE384" w:rsidR="00671C31" w:rsidRDefault="00671C31" w:rsidP="00671C31">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Meichsner and </w:t>
      </w:r>
      <w:r>
        <w:rPr>
          <w:rFonts w:ascii="Times New Roman" w:hAnsi="Times New Roman" w:cs="Times New Roman"/>
          <w:sz w:val="24"/>
          <w:szCs w:val="24"/>
        </w:rPr>
        <w:t xml:space="preserve">Sheldon </w:t>
      </w:r>
    </w:p>
    <w:p w14:paraId="03266CF6"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p>
    <w:p w14:paraId="742EB949" w14:textId="7F307B35"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Absent –</w:t>
      </w:r>
      <w:r>
        <w:rPr>
          <w:rFonts w:ascii="Times New Roman" w:hAnsi="Times New Roman" w:cs="Times New Roman"/>
          <w:sz w:val="24"/>
          <w:szCs w:val="24"/>
        </w:rPr>
        <w:t xml:space="preserve"> Councilperson Tynan </w:t>
      </w:r>
    </w:p>
    <w:p w14:paraId="3F870DE6" w14:textId="77777777" w:rsidR="00671C31" w:rsidRDefault="00671C31" w:rsidP="00671C31">
      <w:pPr>
        <w:autoSpaceDE w:val="0"/>
        <w:autoSpaceDN w:val="0"/>
        <w:adjustRightInd w:val="0"/>
        <w:spacing w:after="0"/>
        <w:contextualSpacing/>
        <w:rPr>
          <w:rFonts w:ascii="Times New Roman" w:hAnsi="Times New Roman" w:cs="Times New Roman"/>
          <w:sz w:val="24"/>
          <w:szCs w:val="24"/>
        </w:rPr>
      </w:pPr>
    </w:p>
    <w:p w14:paraId="3B2CFC02" w14:textId="414BBA13"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as made (</w:t>
      </w:r>
      <w:r>
        <w:rPr>
          <w:rFonts w:ascii="Times New Roman" w:hAnsi="Times New Roman" w:cs="Times New Roman"/>
          <w:sz w:val="24"/>
          <w:szCs w:val="24"/>
        </w:rPr>
        <w:t>Sheldon</w:t>
      </w:r>
      <w:r>
        <w:rPr>
          <w:rFonts w:ascii="Times New Roman" w:hAnsi="Times New Roman" w:cs="Times New Roman"/>
          <w:sz w:val="24"/>
          <w:szCs w:val="24"/>
        </w:rPr>
        <w:t>) and seconded (</w:t>
      </w:r>
      <w:r>
        <w:rPr>
          <w:rFonts w:ascii="Times New Roman" w:hAnsi="Times New Roman" w:cs="Times New Roman"/>
          <w:sz w:val="24"/>
          <w:szCs w:val="24"/>
        </w:rPr>
        <w:t>Kunz</w:t>
      </w:r>
      <w:r>
        <w:rPr>
          <w:rFonts w:ascii="Times New Roman" w:hAnsi="Times New Roman" w:cs="Times New Roman"/>
          <w:sz w:val="24"/>
          <w:szCs w:val="24"/>
        </w:rPr>
        <w:t>) to approve the minutes of the regular meeting held on Ju</w:t>
      </w:r>
      <w:r>
        <w:rPr>
          <w:rFonts w:ascii="Times New Roman" w:hAnsi="Times New Roman" w:cs="Times New Roman"/>
          <w:sz w:val="24"/>
          <w:szCs w:val="24"/>
        </w:rPr>
        <w:t>ly 9</w:t>
      </w:r>
      <w:r>
        <w:rPr>
          <w:rFonts w:ascii="Times New Roman" w:hAnsi="Times New Roman" w:cs="Times New Roman"/>
          <w:sz w:val="24"/>
          <w:szCs w:val="24"/>
        </w:rPr>
        <w:t>, 2020 as submitted.</w:t>
      </w:r>
    </w:p>
    <w:p w14:paraId="112E47F7" w14:textId="378B9923" w:rsidR="00671C31" w:rsidRDefault="00671C31" w:rsidP="00671C31">
      <w:pPr>
        <w:autoSpaceDE w:val="0"/>
        <w:autoSpaceDN w:val="0"/>
        <w:adjustRightInd w:val="0"/>
        <w:spacing w:after="0"/>
        <w:contextualSpacing/>
        <w:rPr>
          <w:rFonts w:ascii="Times New Roman" w:hAnsi="Times New Roman" w:cs="Times New Roman"/>
          <w:sz w:val="24"/>
          <w:szCs w:val="24"/>
        </w:rPr>
      </w:pPr>
    </w:p>
    <w:p w14:paraId="017E955B" w14:textId="76ACFA29"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Meichsner </w:t>
      </w:r>
    </w:p>
    <w:p w14:paraId="6505FD2A" w14:textId="31CE2148" w:rsidR="00671C31" w:rsidRDefault="00671C31" w:rsidP="00671C31">
      <w:pPr>
        <w:autoSpaceDE w:val="0"/>
        <w:autoSpaceDN w:val="0"/>
        <w:adjustRightInd w:val="0"/>
        <w:spacing w:after="0"/>
        <w:contextualSpacing/>
        <w:rPr>
          <w:rFonts w:ascii="Times New Roman" w:hAnsi="Times New Roman" w:cs="Times New Roman"/>
          <w:sz w:val="24"/>
          <w:szCs w:val="24"/>
        </w:rPr>
      </w:pPr>
    </w:p>
    <w:p w14:paraId="4BDF85A5" w14:textId="640DE727" w:rsidR="00671C31" w:rsidRDefault="00671C31"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0469B19E" w14:textId="65CFA3D5" w:rsidR="00671C31" w:rsidRDefault="00671C31" w:rsidP="00671C31">
      <w:pPr>
        <w:autoSpaceDE w:val="0"/>
        <w:autoSpaceDN w:val="0"/>
        <w:adjustRightInd w:val="0"/>
        <w:spacing w:after="0"/>
        <w:contextualSpacing/>
        <w:rPr>
          <w:rFonts w:ascii="Times New Roman" w:hAnsi="Times New Roman" w:cs="Times New Roman"/>
          <w:sz w:val="24"/>
          <w:szCs w:val="24"/>
        </w:rPr>
      </w:pPr>
    </w:p>
    <w:p w14:paraId="74E445F0" w14:textId="77777777" w:rsidR="00A54B0E" w:rsidRDefault="00A54B0E" w:rsidP="00671C3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08AF622E" w14:textId="77777777" w:rsidR="00A54B0E" w:rsidRDefault="00A54B0E" w:rsidP="00671C31">
      <w:pPr>
        <w:autoSpaceDE w:val="0"/>
        <w:autoSpaceDN w:val="0"/>
        <w:adjustRightInd w:val="0"/>
        <w:spacing w:after="0"/>
        <w:contextualSpacing/>
        <w:rPr>
          <w:rFonts w:ascii="Times New Roman" w:hAnsi="Times New Roman" w:cs="Times New Roman"/>
          <w:sz w:val="24"/>
          <w:szCs w:val="24"/>
        </w:rPr>
      </w:pPr>
    </w:p>
    <w:p w14:paraId="69CD0D60" w14:textId="1B18988E" w:rsidR="00671C31" w:rsidRDefault="00A54B0E" w:rsidP="00A54B0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6284C26" w14:textId="19A14A24" w:rsidR="00A54B0E" w:rsidRDefault="00A54B0E" w:rsidP="00A54B0E">
      <w:pPr>
        <w:autoSpaceDE w:val="0"/>
        <w:autoSpaceDN w:val="0"/>
        <w:adjustRightInd w:val="0"/>
        <w:spacing w:after="0"/>
        <w:contextualSpacing/>
        <w:rPr>
          <w:rFonts w:ascii="Times New Roman" w:hAnsi="Times New Roman" w:cs="Times New Roman"/>
          <w:sz w:val="24"/>
          <w:szCs w:val="24"/>
        </w:rPr>
      </w:pPr>
    </w:p>
    <w:p w14:paraId="5BA616A7" w14:textId="7DA1ED86"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of Hackettstown plans to improve East Prospect Street and Oak Street; and</w:t>
      </w:r>
    </w:p>
    <w:p w14:paraId="48223886" w14:textId="63DF367B" w:rsidR="00A54B0E" w:rsidRDefault="00A54B0E" w:rsidP="00A54B0E">
      <w:pPr>
        <w:autoSpaceDE w:val="0"/>
        <w:autoSpaceDN w:val="0"/>
        <w:adjustRightInd w:val="0"/>
        <w:spacing w:after="0"/>
        <w:contextualSpacing/>
        <w:rPr>
          <w:rFonts w:ascii="Times New Roman" w:hAnsi="Times New Roman" w:cs="Times New Roman"/>
          <w:sz w:val="24"/>
          <w:szCs w:val="24"/>
        </w:rPr>
      </w:pPr>
    </w:p>
    <w:p w14:paraId="053A09AB" w14:textId="359D420E"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has obtained a grant from the municipal aid portion of the Transportation Trust Fund to help fund the project; and</w:t>
      </w:r>
    </w:p>
    <w:p w14:paraId="6CFBEC2C" w14:textId="17A05311" w:rsidR="00A54B0E" w:rsidRDefault="00A54B0E" w:rsidP="00A54B0E">
      <w:pPr>
        <w:autoSpaceDE w:val="0"/>
        <w:autoSpaceDN w:val="0"/>
        <w:adjustRightInd w:val="0"/>
        <w:spacing w:after="0"/>
        <w:contextualSpacing/>
        <w:rPr>
          <w:rFonts w:ascii="Times New Roman" w:hAnsi="Times New Roman" w:cs="Times New Roman"/>
          <w:sz w:val="24"/>
          <w:szCs w:val="24"/>
        </w:rPr>
      </w:pPr>
    </w:p>
    <w:p w14:paraId="7C9F690C" w14:textId="15FBCFAF"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has appropriated monies to construct the improvements on East Prospect Street; and</w:t>
      </w:r>
    </w:p>
    <w:p w14:paraId="785B3A1F" w14:textId="5ED1B763" w:rsidR="00A54B0E" w:rsidRDefault="00A54B0E" w:rsidP="00A54B0E">
      <w:pPr>
        <w:autoSpaceDE w:val="0"/>
        <w:autoSpaceDN w:val="0"/>
        <w:adjustRightInd w:val="0"/>
        <w:spacing w:after="0"/>
        <w:contextualSpacing/>
        <w:rPr>
          <w:rFonts w:ascii="Times New Roman" w:hAnsi="Times New Roman" w:cs="Times New Roman"/>
          <w:sz w:val="24"/>
          <w:szCs w:val="24"/>
        </w:rPr>
      </w:pPr>
    </w:p>
    <w:p w14:paraId="2E75422F" w14:textId="5CDACD3D"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plans on utilizing Tilcon New York Inc. (“Tilcon”) through its membership in the Morris County Cooperative Pricing Council (“MCCPC”) to perform the required milling and paving work on East Prospect Street; and</w:t>
      </w:r>
    </w:p>
    <w:p w14:paraId="51008A2E" w14:textId="1CC1EB91" w:rsidR="00A54B0E" w:rsidRDefault="00A54B0E" w:rsidP="00A54B0E">
      <w:pPr>
        <w:autoSpaceDE w:val="0"/>
        <w:autoSpaceDN w:val="0"/>
        <w:adjustRightInd w:val="0"/>
        <w:spacing w:after="0"/>
        <w:contextualSpacing/>
        <w:rPr>
          <w:rFonts w:ascii="Times New Roman" w:hAnsi="Times New Roman" w:cs="Times New Roman"/>
          <w:sz w:val="24"/>
          <w:szCs w:val="24"/>
        </w:rPr>
      </w:pPr>
    </w:p>
    <w:p w14:paraId="5676DFE2" w14:textId="41C32F59"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Tilcon is a qualified contractor and has been found to be in compliance with the contract documents and technical specifications; and</w:t>
      </w:r>
    </w:p>
    <w:p w14:paraId="27466437" w14:textId="527F495A" w:rsidR="00A54B0E" w:rsidRDefault="00A54B0E" w:rsidP="00A54B0E">
      <w:pPr>
        <w:autoSpaceDE w:val="0"/>
        <w:autoSpaceDN w:val="0"/>
        <w:adjustRightInd w:val="0"/>
        <w:spacing w:after="0"/>
        <w:contextualSpacing/>
        <w:rPr>
          <w:rFonts w:ascii="Times New Roman" w:hAnsi="Times New Roman" w:cs="Times New Roman"/>
          <w:sz w:val="24"/>
          <w:szCs w:val="24"/>
        </w:rPr>
      </w:pPr>
    </w:p>
    <w:p w14:paraId="782DE473" w14:textId="53528C63" w:rsidR="00A54B0E" w:rsidRDefault="00A54B0E" w:rsidP="00A54B0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COMMON COUNCIL of the Town of Hackettstown that the Town shall utilize Tilcon for the improvements on East Prospect Street through the Town’s membership in the MCCPC in the amount of $76,740.00 as follows:</w:t>
      </w:r>
    </w:p>
    <w:p w14:paraId="20E089A2" w14:textId="610CD342" w:rsidR="00A54B0E" w:rsidRDefault="00A54B0E" w:rsidP="00A54B0E">
      <w:pPr>
        <w:autoSpaceDE w:val="0"/>
        <w:autoSpaceDN w:val="0"/>
        <w:adjustRightInd w:val="0"/>
        <w:spacing w:after="0"/>
        <w:contextualSpacing/>
        <w:rPr>
          <w:rFonts w:ascii="Times New Roman" w:hAnsi="Times New Roman" w:cs="Times New Roman"/>
          <w:sz w:val="24"/>
          <w:szCs w:val="24"/>
        </w:rPr>
      </w:pPr>
    </w:p>
    <w:p w14:paraId="441168C9" w14:textId="7CD2AB19" w:rsidR="00A54B0E" w:rsidRDefault="00A54B0E" w:rsidP="00A54B0E">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HMA Milling, 6,000 square yards at a 2” depth at a unit price o</w:t>
      </w:r>
      <w:r w:rsidR="005E4DD2">
        <w:rPr>
          <w:rFonts w:ascii="Times New Roman" w:hAnsi="Times New Roman" w:cs="Times New Roman"/>
          <w:sz w:val="24"/>
          <w:szCs w:val="24"/>
        </w:rPr>
        <w:t xml:space="preserve">f $3.05 per square yard for a total of $18,300.00 (Tilcon); </w:t>
      </w:r>
    </w:p>
    <w:p w14:paraId="1C793B2A" w14:textId="3AB815CD" w:rsidR="005E4DD2" w:rsidRDefault="005E4DD2" w:rsidP="005E4DD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HMA 9.5M64 Surface Course, 2” thick, 725 tons at a unit price of $74.40 per ton for a total of $53,940.00 (Tilcon);</w:t>
      </w:r>
    </w:p>
    <w:p w14:paraId="43292274" w14:textId="5CDD8CB8" w:rsidR="005E4DD2" w:rsidRDefault="005E4DD2" w:rsidP="005E4DD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Fuel Price Adjustment at $1,500,.00 (Tilcon);</w:t>
      </w:r>
    </w:p>
    <w:p w14:paraId="3A6C60E3" w14:textId="38FACA0E" w:rsidR="005E4DD2" w:rsidRDefault="005E4DD2" w:rsidP="005E4DD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Asphalt Price Adjustment at $3,000.00 (Tilcon);</w:t>
      </w:r>
    </w:p>
    <w:p w14:paraId="08264B30" w14:textId="17294F50" w:rsidR="005E4DD2" w:rsidRDefault="005E4DD2" w:rsidP="005E4DD2">
      <w:pPr>
        <w:autoSpaceDE w:val="0"/>
        <w:autoSpaceDN w:val="0"/>
        <w:adjustRightInd w:val="0"/>
        <w:spacing w:after="0"/>
        <w:rPr>
          <w:rFonts w:ascii="Times New Roman" w:hAnsi="Times New Roman" w:cs="Times New Roman"/>
          <w:sz w:val="24"/>
          <w:szCs w:val="24"/>
        </w:rPr>
      </w:pPr>
    </w:p>
    <w:p w14:paraId="26D477D8" w14:textId="43D2DCEE"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BE IT FURTHER RESOLVED that copies of this resolution shall be forwarded to the NJDOT’s Division of Local Aid and Economic Development.</w:t>
      </w:r>
    </w:p>
    <w:p w14:paraId="0B726BA8" w14:textId="3F98D3AA" w:rsidR="005E4DD2" w:rsidRDefault="005E4DD2" w:rsidP="005E4DD2">
      <w:pPr>
        <w:autoSpaceDE w:val="0"/>
        <w:autoSpaceDN w:val="0"/>
        <w:adjustRightInd w:val="0"/>
        <w:spacing w:after="0"/>
        <w:rPr>
          <w:rFonts w:ascii="Times New Roman" w:hAnsi="Times New Roman" w:cs="Times New Roman"/>
          <w:sz w:val="24"/>
          <w:szCs w:val="24"/>
        </w:rPr>
      </w:pPr>
    </w:p>
    <w:p w14:paraId="64FCED1C" w14:textId="35EB33A9"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E518BF">
        <w:rPr>
          <w:rFonts w:ascii="Times New Roman" w:hAnsi="Times New Roman" w:cs="Times New Roman"/>
          <w:sz w:val="24"/>
          <w:szCs w:val="24"/>
        </w:rPr>
        <w:t>DiMaio</w:t>
      </w:r>
      <w:r>
        <w:rPr>
          <w:rFonts w:ascii="Times New Roman" w:hAnsi="Times New Roman" w:cs="Times New Roman"/>
          <w:sz w:val="24"/>
          <w:szCs w:val="24"/>
        </w:rPr>
        <w:t xml:space="preserve">, Engelau, Kunz, Meichsner and Sheldon </w:t>
      </w:r>
    </w:p>
    <w:p w14:paraId="2859E198" w14:textId="1B30579E" w:rsidR="005E4DD2" w:rsidRDefault="005E4DD2" w:rsidP="005E4DD2">
      <w:pPr>
        <w:autoSpaceDE w:val="0"/>
        <w:autoSpaceDN w:val="0"/>
        <w:adjustRightInd w:val="0"/>
        <w:spacing w:after="0"/>
        <w:rPr>
          <w:rFonts w:ascii="Times New Roman" w:hAnsi="Times New Roman" w:cs="Times New Roman"/>
          <w:sz w:val="24"/>
          <w:szCs w:val="24"/>
        </w:rPr>
      </w:pPr>
    </w:p>
    <w:p w14:paraId="289E023F" w14:textId="6B6CA6C5"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(Meichsner) to approve the contract with Maser Consulting for Affordable Housing Services-Mandatory Midpoint Review.</w:t>
      </w:r>
    </w:p>
    <w:p w14:paraId="6E65DFD8" w14:textId="55495D19" w:rsidR="005E4DD2" w:rsidRDefault="005E4DD2" w:rsidP="005E4DD2">
      <w:pPr>
        <w:autoSpaceDE w:val="0"/>
        <w:autoSpaceDN w:val="0"/>
        <w:adjustRightInd w:val="0"/>
        <w:spacing w:after="0"/>
        <w:rPr>
          <w:rFonts w:ascii="Times New Roman" w:hAnsi="Times New Roman" w:cs="Times New Roman"/>
          <w:sz w:val="24"/>
          <w:szCs w:val="24"/>
        </w:rPr>
      </w:pPr>
    </w:p>
    <w:p w14:paraId="7A857D31" w14:textId="14CA42C2"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Sheldon </w:t>
      </w:r>
    </w:p>
    <w:p w14:paraId="2E6FBDDB" w14:textId="0FD348F0" w:rsidR="005E4DD2" w:rsidRDefault="005E4DD2" w:rsidP="005E4DD2">
      <w:pPr>
        <w:autoSpaceDE w:val="0"/>
        <w:autoSpaceDN w:val="0"/>
        <w:adjustRightInd w:val="0"/>
        <w:spacing w:after="0"/>
        <w:rPr>
          <w:rFonts w:ascii="Times New Roman" w:hAnsi="Times New Roman" w:cs="Times New Roman"/>
          <w:sz w:val="24"/>
          <w:szCs w:val="24"/>
        </w:rPr>
      </w:pPr>
    </w:p>
    <w:p w14:paraId="37A1D284" w14:textId="1DEA9A77"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contract with Maser Consulting for Affordable Housing Services-Conditions of Compliance. </w:t>
      </w:r>
    </w:p>
    <w:p w14:paraId="4C347A4B" w14:textId="14447424" w:rsidR="005E4DD2" w:rsidRDefault="005E4DD2" w:rsidP="005E4DD2">
      <w:pPr>
        <w:autoSpaceDE w:val="0"/>
        <w:autoSpaceDN w:val="0"/>
        <w:adjustRightInd w:val="0"/>
        <w:spacing w:after="0"/>
        <w:rPr>
          <w:rFonts w:ascii="Times New Roman" w:hAnsi="Times New Roman" w:cs="Times New Roman"/>
          <w:sz w:val="24"/>
          <w:szCs w:val="24"/>
        </w:rPr>
      </w:pPr>
    </w:p>
    <w:p w14:paraId="21283FA1" w14:textId="0BFFB98C"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Sheldon </w:t>
      </w:r>
    </w:p>
    <w:p w14:paraId="6C7DEBCD" w14:textId="35CBFD4D" w:rsidR="005E4DD2" w:rsidRDefault="005E4DD2" w:rsidP="005E4DD2">
      <w:pPr>
        <w:autoSpaceDE w:val="0"/>
        <w:autoSpaceDN w:val="0"/>
        <w:adjustRightInd w:val="0"/>
        <w:spacing w:after="0"/>
        <w:rPr>
          <w:rFonts w:ascii="Times New Roman" w:hAnsi="Times New Roman" w:cs="Times New Roman"/>
          <w:sz w:val="24"/>
          <w:szCs w:val="24"/>
        </w:rPr>
      </w:pPr>
    </w:p>
    <w:p w14:paraId="6DC1471D" w14:textId="29E2F43F"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Mayor </w:t>
      </w:r>
      <w:r w:rsidR="00E518BF">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6CDADAFB" w14:textId="3E3EEAA4" w:rsidR="005E4DD2" w:rsidRDefault="005E4DD2" w:rsidP="005E4DD2">
      <w:pPr>
        <w:autoSpaceDE w:val="0"/>
        <w:autoSpaceDN w:val="0"/>
        <w:adjustRightInd w:val="0"/>
        <w:spacing w:after="0"/>
        <w:rPr>
          <w:rFonts w:ascii="Times New Roman" w:hAnsi="Times New Roman" w:cs="Times New Roman"/>
          <w:sz w:val="24"/>
          <w:szCs w:val="24"/>
        </w:rPr>
      </w:pPr>
    </w:p>
    <w:p w14:paraId="0EBC5F89" w14:textId="262EF4CB" w:rsidR="005E4DD2" w:rsidRDefault="005E4DD2"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Ron Broking, 12 The Trail, asked the Town to consider sidewalk installation on Willow Grove Street </w:t>
      </w:r>
      <w:r w:rsidR="00E518BF">
        <w:rPr>
          <w:rFonts w:ascii="Times New Roman" w:hAnsi="Times New Roman" w:cs="Times New Roman"/>
          <w:sz w:val="24"/>
          <w:szCs w:val="24"/>
        </w:rPr>
        <w:t>between the House of the Good Shepherd property and Crane Road.</w:t>
      </w:r>
    </w:p>
    <w:p w14:paraId="7271D8F3" w14:textId="149CCDE1" w:rsidR="00E518BF" w:rsidRDefault="00E518BF" w:rsidP="005E4DD2">
      <w:pPr>
        <w:autoSpaceDE w:val="0"/>
        <w:autoSpaceDN w:val="0"/>
        <w:adjustRightInd w:val="0"/>
        <w:spacing w:after="0"/>
        <w:rPr>
          <w:rFonts w:ascii="Times New Roman" w:hAnsi="Times New Roman" w:cs="Times New Roman"/>
          <w:sz w:val="24"/>
          <w:szCs w:val="24"/>
        </w:rPr>
      </w:pPr>
    </w:p>
    <w:p w14:paraId="5E92DDEB" w14:textId="329F8B79" w:rsidR="00E518BF" w:rsidRDefault="00E518BF"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Resident, 1 Beech Street, asked the Town to investigate the use of an easement in Hunters Brook as a connector walkway from Rustic Knolls.</w:t>
      </w:r>
    </w:p>
    <w:p w14:paraId="3D055D65" w14:textId="11DCCAEE" w:rsidR="00E518BF" w:rsidRDefault="00E518BF" w:rsidP="005E4DD2">
      <w:pPr>
        <w:autoSpaceDE w:val="0"/>
        <w:autoSpaceDN w:val="0"/>
        <w:adjustRightInd w:val="0"/>
        <w:spacing w:after="0"/>
        <w:rPr>
          <w:rFonts w:ascii="Times New Roman" w:hAnsi="Times New Roman" w:cs="Times New Roman"/>
          <w:sz w:val="24"/>
          <w:szCs w:val="24"/>
        </w:rPr>
      </w:pPr>
    </w:p>
    <w:p w14:paraId="5E61BAC4" w14:textId="14A59C3A" w:rsidR="00E518BF" w:rsidRDefault="00E518BF"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(Meichsner) to adjourn this meeting at 7:24 PM.</w:t>
      </w:r>
    </w:p>
    <w:p w14:paraId="3067103F" w14:textId="7CE71D0C" w:rsidR="00E518BF" w:rsidRDefault="00E518BF" w:rsidP="005E4DD2">
      <w:pPr>
        <w:autoSpaceDE w:val="0"/>
        <w:autoSpaceDN w:val="0"/>
        <w:adjustRightInd w:val="0"/>
        <w:spacing w:after="0"/>
        <w:rPr>
          <w:rFonts w:ascii="Times New Roman" w:hAnsi="Times New Roman" w:cs="Times New Roman"/>
          <w:sz w:val="24"/>
          <w:szCs w:val="24"/>
        </w:rPr>
      </w:pPr>
    </w:p>
    <w:p w14:paraId="49523F3C" w14:textId="631051F8" w:rsidR="00E518BF" w:rsidRPr="005E4DD2" w:rsidRDefault="00E518BF" w:rsidP="005E4DD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Sheldon </w:t>
      </w:r>
    </w:p>
    <w:p w14:paraId="2B29EF2D" w14:textId="3FB19D18" w:rsidR="00DC53EB" w:rsidRDefault="00DC53EB"/>
    <w:p w14:paraId="2930D9EE"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22551A8"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CBA7DD5"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97A527C"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4BB2D80"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1BCD41CC"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C61EEBA" w14:textId="77777777" w:rsidR="00E518BF" w:rsidRPr="0019526A" w:rsidRDefault="00E518BF" w:rsidP="00E518BF">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4101137" w14:textId="77777777" w:rsidR="00E518BF" w:rsidRPr="0070508E" w:rsidRDefault="00E518BF" w:rsidP="00E518BF">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1BE4878C" w14:textId="77777777" w:rsidR="00E518BF" w:rsidRDefault="00E518BF"/>
    <w:sectPr w:rsidR="00E518BF" w:rsidSect="00E518B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661E8"/>
    <w:multiLevelType w:val="hybridMultilevel"/>
    <w:tmpl w:val="37BC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31"/>
    <w:rsid w:val="005E4DD2"/>
    <w:rsid w:val="00671C31"/>
    <w:rsid w:val="00A54B0E"/>
    <w:rsid w:val="00DC53EB"/>
    <w:rsid w:val="00E5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F7D7"/>
  <w15:chartTrackingRefBased/>
  <w15:docId w15:val="{EA774DB2-748D-4156-A987-4E5C074D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3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1C31"/>
    <w:pPr>
      <w:ind w:left="720"/>
      <w:contextualSpacing/>
    </w:pPr>
  </w:style>
  <w:style w:type="paragraph" w:styleId="BalloonText">
    <w:name w:val="Balloon Text"/>
    <w:basedOn w:val="Normal"/>
    <w:link w:val="BalloonTextChar"/>
    <w:uiPriority w:val="99"/>
    <w:semiHidden/>
    <w:unhideWhenUsed/>
    <w:rsid w:val="00E518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2020-07-28T15:57:00Z</cp:lastPrinted>
  <dcterms:created xsi:type="dcterms:W3CDTF">2020-07-28T15:14:00Z</dcterms:created>
  <dcterms:modified xsi:type="dcterms:W3CDTF">2020-07-28T15:58:00Z</dcterms:modified>
</cp:coreProperties>
</file>